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24E" w:rsidRDefault="00BC524E" w:rsidP="00566808">
      <w:pPr>
        <w:ind w:left="5387"/>
        <w:jc w:val="both"/>
        <w:rPr>
          <w:rFonts w:ascii="Arial" w:hAnsi="Arial" w:cs="Arial"/>
          <w:b/>
          <w:sz w:val="18"/>
          <w:szCs w:val="18"/>
        </w:rPr>
      </w:pPr>
    </w:p>
    <w:p w:rsidR="00BC524E" w:rsidRDefault="00BC524E" w:rsidP="00566808">
      <w:pPr>
        <w:ind w:left="5387"/>
        <w:jc w:val="both"/>
        <w:rPr>
          <w:rFonts w:ascii="Arial" w:hAnsi="Arial" w:cs="Arial"/>
          <w:b/>
          <w:sz w:val="18"/>
          <w:szCs w:val="18"/>
        </w:rPr>
      </w:pPr>
    </w:p>
    <w:p w:rsidR="001E6A9C" w:rsidRDefault="001D31F0" w:rsidP="00153A24">
      <w:pPr>
        <w:ind w:left="3540" w:firstLine="708"/>
        <w:jc w:val="both"/>
        <w:rPr>
          <w:rFonts w:asciiTheme="minorHAnsi" w:hAnsiTheme="minorHAnsi" w:cs="Arial"/>
          <w:b/>
        </w:rPr>
      </w:pPr>
      <w:r w:rsidRPr="00E165B0">
        <w:rPr>
          <w:rFonts w:asciiTheme="minorHAnsi" w:hAnsiTheme="minorHAnsi" w:cs="Arial"/>
          <w:b/>
        </w:rPr>
        <w:t>OFICIO Nº</w:t>
      </w:r>
      <w:r w:rsidR="00D32E46">
        <w:rPr>
          <w:rFonts w:asciiTheme="minorHAnsi" w:hAnsiTheme="minorHAnsi" w:cs="Arial"/>
          <w:b/>
        </w:rPr>
        <w:t xml:space="preserve"> </w:t>
      </w:r>
      <w:r w:rsidR="00214A74">
        <w:rPr>
          <w:rFonts w:asciiTheme="minorHAnsi" w:hAnsiTheme="minorHAnsi" w:cs="Arial"/>
          <w:b/>
        </w:rPr>
        <w:t>46</w:t>
      </w:r>
    </w:p>
    <w:p w:rsidR="006E221C" w:rsidRDefault="006E221C" w:rsidP="00153A24">
      <w:pPr>
        <w:ind w:left="3540" w:firstLine="708"/>
        <w:jc w:val="both"/>
        <w:rPr>
          <w:rFonts w:asciiTheme="minorHAnsi" w:hAnsiTheme="minorHAnsi" w:cs="Arial"/>
          <w:b/>
          <w:sz w:val="22"/>
          <w:szCs w:val="22"/>
        </w:rPr>
      </w:pPr>
    </w:p>
    <w:p w:rsidR="001D31F0" w:rsidRPr="004E7312" w:rsidRDefault="001D31F0" w:rsidP="00C824C5">
      <w:pPr>
        <w:ind w:left="4953" w:hanging="705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ANT. : </w:t>
      </w:r>
      <w:r w:rsidR="004E7312">
        <w:rPr>
          <w:rFonts w:asciiTheme="minorHAnsi" w:hAnsiTheme="minorHAnsi" w:cs="Arial"/>
          <w:b/>
          <w:sz w:val="22"/>
          <w:szCs w:val="22"/>
        </w:rPr>
        <w:tab/>
      </w:r>
      <w:r w:rsidRPr="004E7312">
        <w:rPr>
          <w:rFonts w:asciiTheme="minorHAnsi" w:hAnsiTheme="minorHAnsi" w:cs="Arial"/>
          <w:sz w:val="22"/>
          <w:szCs w:val="22"/>
        </w:rPr>
        <w:t xml:space="preserve">Solicitud </w:t>
      </w:r>
      <w:r w:rsidR="004E7312" w:rsidRPr="004E7312">
        <w:rPr>
          <w:rFonts w:asciiTheme="minorHAnsi" w:hAnsiTheme="minorHAnsi" w:cs="Arial"/>
          <w:sz w:val="22"/>
          <w:szCs w:val="22"/>
        </w:rPr>
        <w:t>In</w:t>
      </w:r>
      <w:r w:rsidR="00CA2CC0">
        <w:rPr>
          <w:rFonts w:asciiTheme="minorHAnsi" w:hAnsiTheme="minorHAnsi" w:cs="Arial"/>
          <w:sz w:val="22"/>
          <w:szCs w:val="22"/>
        </w:rPr>
        <w:t xml:space="preserve">formación Pública Nº </w:t>
      </w:r>
      <w:r w:rsidR="00820BCA" w:rsidRPr="009C15C5">
        <w:rPr>
          <w:rFonts w:asciiTheme="minorHAnsi" w:hAnsiTheme="minorHAnsi" w:cs="Arial"/>
          <w:b/>
          <w:sz w:val="22"/>
          <w:szCs w:val="22"/>
        </w:rPr>
        <w:t>MU030T0000</w:t>
      </w:r>
      <w:r w:rsidR="00FA6C39">
        <w:rPr>
          <w:rFonts w:asciiTheme="minorHAnsi" w:hAnsiTheme="minorHAnsi" w:cs="Arial"/>
          <w:b/>
          <w:sz w:val="22"/>
          <w:szCs w:val="22"/>
        </w:rPr>
        <w:t>14</w:t>
      </w:r>
      <w:r w:rsidR="00214A74">
        <w:rPr>
          <w:rFonts w:asciiTheme="minorHAnsi" w:hAnsiTheme="minorHAnsi" w:cs="Arial"/>
          <w:b/>
          <w:sz w:val="22"/>
          <w:szCs w:val="22"/>
        </w:rPr>
        <w:t>6</w:t>
      </w:r>
      <w:r w:rsidR="00CA2CC0" w:rsidRPr="001E6A9C">
        <w:rPr>
          <w:rFonts w:asciiTheme="minorHAnsi" w:hAnsiTheme="minorHAnsi" w:cs="Arial"/>
          <w:sz w:val="22"/>
          <w:szCs w:val="22"/>
        </w:rPr>
        <w:t xml:space="preserve"> </w:t>
      </w:r>
      <w:r w:rsidR="00CA2CC0">
        <w:rPr>
          <w:rFonts w:asciiTheme="minorHAnsi" w:hAnsiTheme="minorHAnsi" w:cs="Arial"/>
          <w:sz w:val="22"/>
          <w:szCs w:val="22"/>
        </w:rPr>
        <w:t xml:space="preserve">de </w:t>
      </w:r>
      <w:r w:rsidR="00214A74">
        <w:rPr>
          <w:rFonts w:asciiTheme="minorHAnsi" w:hAnsiTheme="minorHAnsi" w:cs="Arial"/>
          <w:sz w:val="22"/>
          <w:szCs w:val="22"/>
        </w:rPr>
        <w:t>08/01</w:t>
      </w:r>
      <w:r w:rsidR="006E221C">
        <w:rPr>
          <w:rFonts w:asciiTheme="minorHAnsi" w:hAnsiTheme="minorHAnsi" w:cs="Arial"/>
          <w:sz w:val="22"/>
          <w:szCs w:val="22"/>
        </w:rPr>
        <w:t>/201</w:t>
      </w:r>
      <w:r w:rsidR="00214A74">
        <w:rPr>
          <w:rFonts w:asciiTheme="minorHAnsi" w:hAnsiTheme="minorHAnsi" w:cs="Arial"/>
          <w:sz w:val="22"/>
          <w:szCs w:val="22"/>
        </w:rPr>
        <w:t>6</w:t>
      </w:r>
      <w:r w:rsidR="004E7312">
        <w:rPr>
          <w:rFonts w:asciiTheme="minorHAnsi" w:hAnsiTheme="minorHAnsi" w:cs="Arial"/>
          <w:sz w:val="22"/>
          <w:szCs w:val="22"/>
        </w:rPr>
        <w:t>.</w:t>
      </w:r>
    </w:p>
    <w:p w:rsidR="00C824C5" w:rsidRDefault="00C824C5" w:rsidP="001D31F0">
      <w:pPr>
        <w:ind w:left="4248"/>
        <w:jc w:val="both"/>
        <w:rPr>
          <w:rFonts w:asciiTheme="minorHAnsi" w:hAnsiTheme="minorHAnsi" w:cs="Arial"/>
          <w:b/>
          <w:sz w:val="22"/>
          <w:szCs w:val="22"/>
        </w:rPr>
      </w:pPr>
    </w:p>
    <w:p w:rsidR="00566808" w:rsidRPr="00BC524E" w:rsidRDefault="001D31F0" w:rsidP="001D31F0">
      <w:pPr>
        <w:ind w:left="4248"/>
        <w:jc w:val="both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MAT. : </w:t>
      </w:r>
      <w:r w:rsidR="009A5A9C" w:rsidRPr="009A5A9C">
        <w:rPr>
          <w:rFonts w:asciiTheme="minorHAnsi" w:hAnsiTheme="minorHAnsi" w:cs="Arial"/>
          <w:sz w:val="22"/>
          <w:szCs w:val="22"/>
        </w:rPr>
        <w:t>Da respuesta a solicitud de</w:t>
      </w:r>
      <w:r w:rsidRPr="004E7312">
        <w:rPr>
          <w:rFonts w:asciiTheme="minorHAnsi" w:hAnsiTheme="minorHAnsi" w:cs="Arial"/>
          <w:sz w:val="22"/>
          <w:szCs w:val="22"/>
        </w:rPr>
        <w:t xml:space="preserve"> información </w:t>
      </w:r>
      <w:r w:rsidR="00214A74">
        <w:rPr>
          <w:rFonts w:asciiTheme="minorHAnsi" w:hAnsiTheme="minorHAnsi" w:cs="Arial"/>
          <w:sz w:val="22"/>
          <w:szCs w:val="22"/>
        </w:rPr>
        <w:t>del Sr. Rodrigo Urcelay Jordan</w:t>
      </w:r>
    </w:p>
    <w:p w:rsidR="00566808" w:rsidRPr="00BC524E" w:rsidRDefault="00566808" w:rsidP="00566808">
      <w:pPr>
        <w:ind w:left="-756" w:firstLine="756"/>
        <w:jc w:val="center"/>
        <w:rPr>
          <w:rFonts w:asciiTheme="minorHAnsi" w:hAnsiTheme="minorHAnsi" w:cs="Arial"/>
          <w:b/>
          <w:sz w:val="22"/>
          <w:szCs w:val="22"/>
        </w:rPr>
      </w:pPr>
    </w:p>
    <w:p w:rsidR="00566808" w:rsidRDefault="001D31F0" w:rsidP="00FA6C39">
      <w:pPr>
        <w:ind w:left="-756" w:firstLine="756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  <w:t xml:space="preserve">CASABLANCA, </w:t>
      </w:r>
      <w:r w:rsidR="00214A74">
        <w:rPr>
          <w:rFonts w:asciiTheme="minorHAnsi" w:hAnsiTheme="minorHAnsi" w:cs="Arial"/>
          <w:b/>
          <w:sz w:val="22"/>
          <w:szCs w:val="22"/>
        </w:rPr>
        <w:t>27</w:t>
      </w:r>
      <w:r w:rsidR="00FA6C39">
        <w:rPr>
          <w:rFonts w:asciiTheme="minorHAnsi" w:hAnsiTheme="minorHAnsi" w:cs="Arial"/>
          <w:b/>
          <w:sz w:val="22"/>
          <w:szCs w:val="22"/>
        </w:rPr>
        <w:t xml:space="preserve"> de enero de 2016</w:t>
      </w:r>
    </w:p>
    <w:p w:rsidR="00FA6C39" w:rsidRPr="00BC524E" w:rsidRDefault="00FA6C39" w:rsidP="00FA6C39">
      <w:pPr>
        <w:ind w:left="-756" w:firstLine="756"/>
        <w:rPr>
          <w:rFonts w:asciiTheme="minorHAnsi" w:hAnsiTheme="minorHAnsi" w:cs="Arial"/>
          <w:b/>
          <w:sz w:val="22"/>
          <w:szCs w:val="22"/>
        </w:rPr>
      </w:pPr>
    </w:p>
    <w:p w:rsidR="00153A24" w:rsidRDefault="00153A24" w:rsidP="00153A24">
      <w:pPr>
        <w:jc w:val="both"/>
        <w:rPr>
          <w:rFonts w:asciiTheme="minorHAnsi" w:hAnsiTheme="minorHAnsi" w:cs="Arial"/>
          <w:b/>
          <w:sz w:val="22"/>
          <w:szCs w:val="22"/>
        </w:rPr>
      </w:pPr>
    </w:p>
    <w:p w:rsidR="00153A24" w:rsidRDefault="00566808" w:rsidP="00153A24">
      <w:pPr>
        <w:jc w:val="both"/>
        <w:rPr>
          <w:rFonts w:asciiTheme="minorHAnsi" w:hAnsiTheme="minorHAnsi" w:cs="Arial"/>
          <w:b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V</w:t>
      </w:r>
      <w:r w:rsidR="00153A24">
        <w:rPr>
          <w:rFonts w:asciiTheme="minorHAnsi" w:hAnsiTheme="minorHAnsi" w:cs="Arial"/>
          <w:b/>
          <w:sz w:val="22"/>
          <w:szCs w:val="22"/>
        </w:rPr>
        <w:t>ISTOS</w:t>
      </w:r>
      <w:r w:rsidRPr="00BC524E">
        <w:rPr>
          <w:rFonts w:asciiTheme="minorHAnsi" w:hAnsiTheme="minorHAnsi" w:cs="Arial"/>
          <w:b/>
          <w:sz w:val="22"/>
          <w:szCs w:val="22"/>
        </w:rPr>
        <w:t>:</w:t>
      </w:r>
    </w:p>
    <w:p w:rsidR="00E165B0" w:rsidRDefault="00E165B0" w:rsidP="00153A24">
      <w:pPr>
        <w:jc w:val="both"/>
        <w:rPr>
          <w:rFonts w:asciiTheme="minorHAnsi" w:hAnsiTheme="minorHAnsi" w:cs="Arial"/>
          <w:b/>
          <w:sz w:val="22"/>
          <w:szCs w:val="22"/>
        </w:rPr>
      </w:pPr>
    </w:p>
    <w:p w:rsidR="006A7622" w:rsidRDefault="006A7622" w:rsidP="00153A24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1.- </w:t>
      </w:r>
      <w:r w:rsidR="00566808" w:rsidRPr="00BC524E">
        <w:rPr>
          <w:rFonts w:asciiTheme="minorHAnsi" w:hAnsiTheme="minorHAnsi" w:cs="Arial"/>
          <w:sz w:val="22"/>
          <w:szCs w:val="22"/>
        </w:rPr>
        <w:t xml:space="preserve">Lo dispuesto en la Ley de Transparencia de la Función pública y de acceso a la información de la Administración del Estado, aprobada por el artículo 1º de la Ley Nº 20.285, de 2008, en adelante, Ley de Transparencia; </w:t>
      </w:r>
    </w:p>
    <w:p w:rsidR="006E722B" w:rsidRDefault="006E722B" w:rsidP="00153A24">
      <w:pPr>
        <w:jc w:val="both"/>
        <w:rPr>
          <w:rFonts w:asciiTheme="minorHAnsi" w:hAnsiTheme="minorHAnsi" w:cs="Arial"/>
          <w:sz w:val="22"/>
          <w:szCs w:val="22"/>
        </w:rPr>
      </w:pPr>
    </w:p>
    <w:p w:rsidR="006A7622" w:rsidRDefault="006A7622" w:rsidP="00153A24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2.- E</w:t>
      </w:r>
      <w:r w:rsidR="00566808" w:rsidRPr="00BC524E">
        <w:rPr>
          <w:rFonts w:asciiTheme="minorHAnsi" w:hAnsiTheme="minorHAnsi" w:cs="Arial"/>
          <w:sz w:val="22"/>
          <w:szCs w:val="22"/>
        </w:rPr>
        <w:t>l Decreto Supremo Nº 13, de 2009, del Ministerio Secretaría General de la Presidencia, que aprueba el Reglamento del artículo primero de la Ley Nº 20.285, de 2008;</w:t>
      </w:r>
    </w:p>
    <w:p w:rsidR="006E722B" w:rsidRDefault="006E722B" w:rsidP="00153A24">
      <w:pPr>
        <w:jc w:val="both"/>
        <w:rPr>
          <w:rFonts w:asciiTheme="minorHAnsi" w:hAnsiTheme="minorHAnsi" w:cs="Arial"/>
          <w:sz w:val="22"/>
          <w:szCs w:val="22"/>
        </w:rPr>
      </w:pPr>
    </w:p>
    <w:p w:rsidR="006A7622" w:rsidRDefault="006A7622" w:rsidP="00153A24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3.- L</w:t>
      </w:r>
      <w:r w:rsidR="00566808" w:rsidRPr="00BC524E">
        <w:rPr>
          <w:rFonts w:asciiTheme="minorHAnsi" w:hAnsiTheme="minorHAnsi" w:cs="Arial"/>
          <w:sz w:val="22"/>
          <w:szCs w:val="22"/>
        </w:rPr>
        <w:t>a Instrucción General N°10 del Consejo para la Transparencia, publicada en el Diario Oficial el 17 de diciembre de 2012</w:t>
      </w:r>
      <w:r>
        <w:rPr>
          <w:rFonts w:asciiTheme="minorHAnsi" w:hAnsiTheme="minorHAnsi" w:cs="Arial"/>
          <w:sz w:val="22"/>
          <w:szCs w:val="22"/>
        </w:rPr>
        <w:t>;</w:t>
      </w:r>
    </w:p>
    <w:p w:rsidR="006E722B" w:rsidRDefault="006E722B" w:rsidP="00153A24">
      <w:pPr>
        <w:jc w:val="both"/>
        <w:rPr>
          <w:rFonts w:asciiTheme="minorHAnsi" w:hAnsiTheme="minorHAnsi" w:cs="Arial"/>
          <w:sz w:val="22"/>
          <w:szCs w:val="22"/>
        </w:rPr>
      </w:pPr>
    </w:p>
    <w:p w:rsidR="00566808" w:rsidRDefault="006A7622" w:rsidP="00153A24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4.- E</w:t>
      </w:r>
      <w:r w:rsidR="00566808" w:rsidRPr="00BC524E">
        <w:rPr>
          <w:rFonts w:asciiTheme="minorHAnsi" w:hAnsiTheme="minorHAnsi" w:cs="Arial"/>
          <w:sz w:val="22"/>
          <w:szCs w:val="22"/>
        </w:rPr>
        <w:t>l</w:t>
      </w:r>
      <w:r w:rsidR="00153A24">
        <w:rPr>
          <w:rFonts w:asciiTheme="minorHAnsi" w:hAnsiTheme="minorHAnsi" w:cs="Arial"/>
          <w:sz w:val="22"/>
          <w:szCs w:val="22"/>
        </w:rPr>
        <w:t xml:space="preserve"> Reglamento </w:t>
      </w:r>
      <w:r w:rsidR="00E3658D">
        <w:rPr>
          <w:rFonts w:asciiTheme="minorHAnsi" w:hAnsiTheme="minorHAnsi" w:cs="Arial"/>
          <w:sz w:val="22"/>
          <w:szCs w:val="22"/>
        </w:rPr>
        <w:t>de Acceso de la Información Pública de la I. Municip</w:t>
      </w:r>
      <w:r w:rsidR="00FA6C39">
        <w:rPr>
          <w:rFonts w:asciiTheme="minorHAnsi" w:hAnsiTheme="minorHAnsi" w:cs="Arial"/>
          <w:sz w:val="22"/>
          <w:szCs w:val="22"/>
        </w:rPr>
        <w:t>alidad de Casablanca, DA Nº 5553</w:t>
      </w:r>
      <w:r w:rsidR="00E3658D">
        <w:rPr>
          <w:rFonts w:asciiTheme="minorHAnsi" w:hAnsiTheme="minorHAnsi" w:cs="Arial"/>
          <w:sz w:val="22"/>
          <w:szCs w:val="22"/>
        </w:rPr>
        <w:t xml:space="preserve"> de 2</w:t>
      </w:r>
      <w:r w:rsidR="00FA6C39">
        <w:rPr>
          <w:rFonts w:asciiTheme="minorHAnsi" w:hAnsiTheme="minorHAnsi" w:cs="Arial"/>
          <w:sz w:val="22"/>
          <w:szCs w:val="22"/>
        </w:rPr>
        <w:t>4</w:t>
      </w:r>
      <w:r w:rsidR="00E3658D">
        <w:rPr>
          <w:rFonts w:asciiTheme="minorHAnsi" w:hAnsiTheme="minorHAnsi" w:cs="Arial"/>
          <w:sz w:val="22"/>
          <w:szCs w:val="22"/>
        </w:rPr>
        <w:t xml:space="preserve"> de </w:t>
      </w:r>
      <w:r w:rsidR="00FA6C39">
        <w:rPr>
          <w:rFonts w:asciiTheme="minorHAnsi" w:hAnsiTheme="minorHAnsi" w:cs="Arial"/>
          <w:sz w:val="22"/>
          <w:szCs w:val="22"/>
        </w:rPr>
        <w:t>noviembre</w:t>
      </w:r>
      <w:r w:rsidR="00E3658D">
        <w:rPr>
          <w:rFonts w:asciiTheme="minorHAnsi" w:hAnsiTheme="minorHAnsi" w:cs="Arial"/>
          <w:sz w:val="22"/>
          <w:szCs w:val="22"/>
        </w:rPr>
        <w:t xml:space="preserve"> de 201</w:t>
      </w:r>
      <w:r w:rsidR="00FA6C39">
        <w:rPr>
          <w:rFonts w:asciiTheme="minorHAnsi" w:hAnsiTheme="minorHAnsi" w:cs="Arial"/>
          <w:sz w:val="22"/>
          <w:szCs w:val="22"/>
        </w:rPr>
        <w:t>5</w:t>
      </w:r>
      <w:r w:rsidR="00E3658D">
        <w:rPr>
          <w:rFonts w:asciiTheme="minorHAnsi" w:hAnsiTheme="minorHAnsi" w:cs="Arial"/>
          <w:sz w:val="22"/>
          <w:szCs w:val="22"/>
        </w:rPr>
        <w:t>.</w:t>
      </w:r>
      <w:r w:rsidR="00566808" w:rsidRPr="00BC524E">
        <w:rPr>
          <w:rFonts w:asciiTheme="minorHAnsi" w:hAnsiTheme="minorHAnsi" w:cs="Arial"/>
          <w:sz w:val="22"/>
          <w:szCs w:val="22"/>
        </w:rPr>
        <w:t xml:space="preserve"> </w:t>
      </w:r>
    </w:p>
    <w:p w:rsidR="006E722B" w:rsidRDefault="006E722B" w:rsidP="006A7622">
      <w:pPr>
        <w:jc w:val="both"/>
        <w:rPr>
          <w:rFonts w:asciiTheme="minorHAnsi" w:hAnsiTheme="minorHAnsi" w:cs="Arial"/>
          <w:sz w:val="22"/>
          <w:szCs w:val="22"/>
        </w:rPr>
      </w:pPr>
    </w:p>
    <w:p w:rsidR="006A7622" w:rsidRPr="006A7622" w:rsidRDefault="006A7622" w:rsidP="006A7622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5.- </w:t>
      </w:r>
      <w:r w:rsidRPr="006A7622">
        <w:rPr>
          <w:rFonts w:asciiTheme="minorHAnsi" w:hAnsiTheme="minorHAnsi" w:cs="Arial"/>
          <w:sz w:val="22"/>
          <w:szCs w:val="22"/>
        </w:rPr>
        <w:t>La Ley Orgánica Constitucional de Municipalidades.</w:t>
      </w:r>
    </w:p>
    <w:p w:rsidR="006A7622" w:rsidRPr="00BC524E" w:rsidRDefault="006A7622" w:rsidP="00153A24">
      <w:pPr>
        <w:jc w:val="both"/>
        <w:rPr>
          <w:rFonts w:asciiTheme="minorHAnsi" w:hAnsiTheme="minorHAnsi" w:cs="Arial"/>
          <w:sz w:val="22"/>
          <w:szCs w:val="22"/>
        </w:rPr>
      </w:pPr>
    </w:p>
    <w:p w:rsidR="00566808" w:rsidRPr="00BC524E" w:rsidRDefault="00566808" w:rsidP="00566808">
      <w:pPr>
        <w:ind w:left="5387"/>
        <w:jc w:val="both"/>
        <w:rPr>
          <w:rFonts w:asciiTheme="minorHAnsi" w:hAnsiTheme="minorHAnsi" w:cs="Arial"/>
          <w:b/>
          <w:sz w:val="22"/>
          <w:szCs w:val="22"/>
        </w:rPr>
      </w:pPr>
    </w:p>
    <w:p w:rsidR="00566808" w:rsidRPr="00BC524E" w:rsidRDefault="00566808" w:rsidP="00153A24">
      <w:pPr>
        <w:jc w:val="both"/>
        <w:rPr>
          <w:rFonts w:asciiTheme="minorHAnsi" w:hAnsiTheme="minorHAnsi" w:cs="Arial"/>
          <w:b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CONSIDERANDO:</w:t>
      </w:r>
    </w:p>
    <w:p w:rsidR="00566808" w:rsidRPr="00BC524E" w:rsidRDefault="00566808" w:rsidP="000B7F62">
      <w:pPr>
        <w:tabs>
          <w:tab w:val="left" w:pos="4536"/>
        </w:tabs>
        <w:ind w:left="2829" w:firstLine="6"/>
        <w:jc w:val="both"/>
        <w:rPr>
          <w:rFonts w:asciiTheme="minorHAnsi" w:hAnsiTheme="minorHAnsi" w:cs="Arial"/>
          <w:sz w:val="22"/>
          <w:szCs w:val="22"/>
        </w:rPr>
      </w:pPr>
    </w:p>
    <w:p w:rsidR="000B7F62" w:rsidRPr="00214A74" w:rsidRDefault="00511DDC" w:rsidP="00214A74">
      <w:pPr>
        <w:autoSpaceDE w:val="0"/>
        <w:autoSpaceDN w:val="0"/>
        <w:adjustRightInd w:val="0"/>
        <w:jc w:val="both"/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</w:pPr>
      <w:r w:rsidRPr="00FA6C39">
        <w:rPr>
          <w:rFonts w:asciiTheme="minorHAnsi" w:hAnsiTheme="minorHAnsi" w:cs="Arial"/>
          <w:sz w:val="22"/>
          <w:szCs w:val="22"/>
        </w:rPr>
        <w:t xml:space="preserve">1.- </w:t>
      </w:r>
      <w:r w:rsidR="00566808" w:rsidRPr="00FA6C39">
        <w:rPr>
          <w:rFonts w:asciiTheme="minorHAnsi" w:hAnsiTheme="minorHAnsi" w:cs="Arial"/>
          <w:sz w:val="22"/>
          <w:szCs w:val="22"/>
        </w:rPr>
        <w:t>Que con fecha</w:t>
      </w:r>
      <w:r w:rsidR="004E7312" w:rsidRPr="00FA6C39">
        <w:rPr>
          <w:rFonts w:asciiTheme="minorHAnsi" w:hAnsiTheme="minorHAnsi" w:cs="Arial"/>
          <w:sz w:val="22"/>
          <w:szCs w:val="22"/>
        </w:rPr>
        <w:t xml:space="preserve"> </w:t>
      </w:r>
      <w:r w:rsidR="00214A74">
        <w:rPr>
          <w:rFonts w:asciiTheme="minorHAnsi" w:hAnsiTheme="minorHAnsi" w:cs="Arial"/>
          <w:sz w:val="22"/>
          <w:szCs w:val="22"/>
        </w:rPr>
        <w:t>08</w:t>
      </w:r>
      <w:r w:rsidR="00FA6C39" w:rsidRPr="00FA6C39">
        <w:rPr>
          <w:rFonts w:asciiTheme="minorHAnsi" w:hAnsiTheme="minorHAnsi" w:cs="Arial"/>
          <w:sz w:val="22"/>
          <w:szCs w:val="22"/>
        </w:rPr>
        <w:t>/</w:t>
      </w:r>
      <w:r w:rsidR="00214A74">
        <w:rPr>
          <w:rFonts w:asciiTheme="minorHAnsi" w:hAnsiTheme="minorHAnsi" w:cs="Arial"/>
          <w:sz w:val="22"/>
          <w:szCs w:val="22"/>
        </w:rPr>
        <w:t>01</w:t>
      </w:r>
      <w:r w:rsidR="00656E81" w:rsidRPr="00FA6C39">
        <w:rPr>
          <w:rFonts w:asciiTheme="minorHAnsi" w:hAnsiTheme="minorHAnsi" w:cs="Arial"/>
          <w:sz w:val="22"/>
          <w:szCs w:val="22"/>
        </w:rPr>
        <w:t>/201</w:t>
      </w:r>
      <w:r w:rsidR="00214A74">
        <w:rPr>
          <w:rFonts w:asciiTheme="minorHAnsi" w:hAnsiTheme="minorHAnsi" w:cs="Arial"/>
          <w:sz w:val="22"/>
          <w:szCs w:val="22"/>
        </w:rPr>
        <w:t>6</w:t>
      </w:r>
      <w:r w:rsidR="00566808" w:rsidRPr="00FA6C39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, se recibió la solicitud de información pública</w:t>
      </w:r>
      <w:r w:rsidR="000A79D2" w:rsidRPr="00FA6C39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</w:t>
      </w:r>
      <w:r w:rsidR="00566808" w:rsidRPr="00FA6C39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</w:t>
      </w:r>
      <w:r w:rsidR="00CA2CC0" w:rsidRPr="00FA6C39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Nº</w:t>
      </w:r>
      <w:r w:rsidR="0085480E" w:rsidRPr="00FA6C39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</w:t>
      </w:r>
      <w:r w:rsidR="00FC5389" w:rsidRPr="00FA6C39">
        <w:rPr>
          <w:rFonts w:asciiTheme="minorHAnsi" w:hAnsiTheme="minorHAnsi" w:cs="Arial"/>
          <w:sz w:val="22"/>
          <w:szCs w:val="22"/>
        </w:rPr>
        <w:t>MU030T</w:t>
      </w:r>
      <w:r w:rsidR="0085480E" w:rsidRPr="00FA6C39">
        <w:rPr>
          <w:rFonts w:asciiTheme="minorHAnsi" w:hAnsiTheme="minorHAnsi" w:cs="Arial"/>
          <w:sz w:val="22"/>
          <w:szCs w:val="22"/>
        </w:rPr>
        <w:t>0000</w:t>
      </w:r>
      <w:r w:rsidR="00FA6C39" w:rsidRPr="00FA6C39">
        <w:rPr>
          <w:rFonts w:asciiTheme="minorHAnsi" w:hAnsiTheme="minorHAnsi" w:cs="Arial"/>
          <w:sz w:val="22"/>
          <w:szCs w:val="22"/>
        </w:rPr>
        <w:t>14</w:t>
      </w:r>
      <w:r w:rsidR="00214A74">
        <w:rPr>
          <w:rFonts w:asciiTheme="minorHAnsi" w:hAnsiTheme="minorHAnsi" w:cs="Arial"/>
          <w:sz w:val="22"/>
          <w:szCs w:val="22"/>
        </w:rPr>
        <w:t>6</w:t>
      </w:r>
      <w:r w:rsidR="00566808" w:rsidRPr="00FA6C39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,</w:t>
      </w:r>
      <w:r w:rsidR="002A312F" w:rsidRPr="00FA6C39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</w:t>
      </w:r>
      <w:r w:rsidR="00566808" w:rsidRPr="00214A74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cuyo tenor literal es el siguiente: </w:t>
      </w:r>
      <w:r w:rsidR="00FA6C39" w:rsidRPr="00214A74">
        <w:rPr>
          <w:rFonts w:asciiTheme="minorHAnsi" w:eastAsia="Calibri" w:hAnsiTheme="minorHAnsi" w:cs="Arial"/>
          <w:b/>
          <w:i/>
          <w:color w:val="000000"/>
          <w:sz w:val="22"/>
          <w:szCs w:val="22"/>
          <w:lang w:eastAsia="en-US"/>
        </w:rPr>
        <w:t>“</w:t>
      </w:r>
      <w:r w:rsidR="00214A74" w:rsidRPr="00214A74"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  <w:t>Solicito por favor información de las patentes de locales que tengan permiso para vender alimento para mascotas (tales como clínicas veterinarias, locales comerciales excepto supermercados y tiendas de mascotas) que se encuentren vigentes a diciembre de 2015 de toda la región. Favor incluir datos como rol de patente, razón social, dirección y si es posible un contacto como teléfono o dirección email.”</w:t>
      </w:r>
    </w:p>
    <w:p w:rsidR="00FA6C39" w:rsidRPr="00FA6C39" w:rsidRDefault="00FA6C39" w:rsidP="00214A74">
      <w:pPr>
        <w:autoSpaceDE w:val="0"/>
        <w:autoSpaceDN w:val="0"/>
        <w:adjustRightInd w:val="0"/>
        <w:jc w:val="both"/>
        <w:rPr>
          <w:rFonts w:asciiTheme="minorHAnsi" w:eastAsiaTheme="minorHAnsi" w:hAnsiTheme="minorHAnsi" w:cs="LiberationSans-Regular"/>
          <w:i/>
          <w:sz w:val="22"/>
          <w:szCs w:val="22"/>
          <w:lang w:val="es-CL" w:eastAsia="en-US"/>
        </w:rPr>
      </w:pPr>
    </w:p>
    <w:p w:rsidR="00566808" w:rsidRPr="00511DDC" w:rsidRDefault="00A11363" w:rsidP="00511DDC">
      <w:pPr>
        <w:tabs>
          <w:tab w:val="left" w:pos="4536"/>
        </w:tabs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2</w:t>
      </w:r>
      <w:r w:rsidR="00511DDC">
        <w:rPr>
          <w:rFonts w:asciiTheme="minorHAnsi" w:hAnsiTheme="minorHAnsi" w:cs="Arial"/>
          <w:sz w:val="22"/>
          <w:szCs w:val="22"/>
        </w:rPr>
        <w:t xml:space="preserve">.- </w:t>
      </w:r>
      <w:r w:rsidR="00566808" w:rsidRPr="00511DDC">
        <w:rPr>
          <w:rFonts w:asciiTheme="minorHAnsi" w:hAnsiTheme="minorHAnsi" w:cs="Arial"/>
          <w:sz w:val="22"/>
          <w:szCs w:val="22"/>
        </w:rPr>
        <w:t>Que, conforme lo establecido por el artículo 10 de la Ley de Transparencia, “Toda persona tiene derecho a solicitar y recibir información de cualquier órgano de la Administración del Estado, en la forma y condiciones que establece esta ley.”</w:t>
      </w:r>
    </w:p>
    <w:p w:rsidR="00566808" w:rsidRPr="00BC524E" w:rsidRDefault="00566808" w:rsidP="00566808">
      <w:pPr>
        <w:tabs>
          <w:tab w:val="left" w:pos="4536"/>
        </w:tabs>
        <w:ind w:left="2829" w:firstLine="6"/>
        <w:jc w:val="both"/>
        <w:rPr>
          <w:rFonts w:asciiTheme="minorHAnsi" w:hAnsiTheme="minorHAnsi" w:cs="Arial"/>
          <w:sz w:val="22"/>
          <w:szCs w:val="22"/>
        </w:rPr>
      </w:pPr>
    </w:p>
    <w:p w:rsidR="00895918" w:rsidRDefault="00734E76" w:rsidP="00511DDC">
      <w:pPr>
        <w:tabs>
          <w:tab w:val="left" w:pos="4536"/>
        </w:tabs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3</w:t>
      </w:r>
      <w:r w:rsidR="00511DDC">
        <w:rPr>
          <w:rFonts w:asciiTheme="minorHAnsi" w:hAnsiTheme="minorHAnsi" w:cs="Arial"/>
          <w:sz w:val="22"/>
          <w:szCs w:val="22"/>
        </w:rPr>
        <w:t xml:space="preserve">.- </w:t>
      </w:r>
      <w:r w:rsidR="00566808" w:rsidRPr="00511DDC">
        <w:rPr>
          <w:rFonts w:asciiTheme="minorHAnsi" w:hAnsiTheme="minorHAnsi" w:cs="Arial"/>
          <w:sz w:val="22"/>
          <w:szCs w:val="22"/>
        </w:rPr>
        <w:t>Que el artículo 5° del citado cuerpo legal dispone que son públicos los actos y resoluciones de los órganos de la Administración del Estado, sus fundamentos, los documentos que les sirvan de sustento y complemento directo y esencial, y los procedimientos que se utilicen para su dictación; la información elaborada con presupuesto público; y toda otra información que obre en poder de la Administración, cualquiera sea su formato, soporte, fecha de creación, origen, clasificación o procesamiento, a menos que esté sujeta a las excepciones señaladas en la Ley de Transparencia.</w:t>
      </w:r>
    </w:p>
    <w:p w:rsidR="00895918" w:rsidRDefault="00895918" w:rsidP="00511DDC">
      <w:pPr>
        <w:tabs>
          <w:tab w:val="left" w:pos="4536"/>
        </w:tabs>
        <w:jc w:val="both"/>
        <w:rPr>
          <w:rFonts w:asciiTheme="minorHAnsi" w:hAnsiTheme="minorHAnsi" w:cs="Arial"/>
          <w:sz w:val="22"/>
          <w:szCs w:val="22"/>
        </w:rPr>
      </w:pPr>
    </w:p>
    <w:p w:rsidR="00566808" w:rsidRPr="00895918" w:rsidRDefault="00895918" w:rsidP="00895918">
      <w:pPr>
        <w:autoSpaceDE w:val="0"/>
        <w:autoSpaceDN w:val="0"/>
        <w:adjustRightInd w:val="0"/>
        <w:jc w:val="both"/>
        <w:rPr>
          <w:rFonts w:asciiTheme="minorHAnsi" w:hAnsiTheme="minorHAnsi" w:cs="Arial"/>
          <w:sz w:val="22"/>
          <w:szCs w:val="22"/>
        </w:rPr>
      </w:pPr>
      <w:r w:rsidRPr="00895918">
        <w:rPr>
          <w:rFonts w:asciiTheme="minorHAnsi" w:eastAsiaTheme="minorHAnsi" w:hAnsiTheme="minorHAnsi" w:cs="Arial"/>
          <w:sz w:val="22"/>
          <w:szCs w:val="22"/>
          <w:lang w:val="es-ES" w:eastAsia="en-US"/>
        </w:rPr>
        <w:t>4.- Que en virtud lo anterior se estima que la información solicitada tienen el carácter de pública y</w:t>
      </w:r>
      <w:r>
        <w:rPr>
          <w:rFonts w:asciiTheme="minorHAnsi" w:eastAsiaTheme="minorHAnsi" w:hAnsiTheme="minorHAnsi" w:cs="Arial"/>
          <w:sz w:val="22"/>
          <w:szCs w:val="22"/>
          <w:lang w:val="es-ES" w:eastAsia="en-US"/>
        </w:rPr>
        <w:t xml:space="preserve"> </w:t>
      </w:r>
      <w:r w:rsidRPr="00895918">
        <w:rPr>
          <w:rFonts w:asciiTheme="minorHAnsi" w:eastAsiaTheme="minorHAnsi" w:hAnsiTheme="minorHAnsi" w:cs="Arial"/>
          <w:sz w:val="22"/>
          <w:szCs w:val="22"/>
          <w:lang w:val="es-ES" w:eastAsia="en-US"/>
        </w:rPr>
        <w:t>que a su respecto no concurre causal de secreto alguna, que justifique la denegación de la misma,</w:t>
      </w:r>
      <w:r>
        <w:rPr>
          <w:rFonts w:asciiTheme="minorHAnsi" w:eastAsiaTheme="minorHAnsi" w:hAnsiTheme="minorHAnsi" w:cs="Arial"/>
          <w:sz w:val="22"/>
          <w:szCs w:val="22"/>
          <w:lang w:val="es-ES" w:eastAsia="en-US"/>
        </w:rPr>
        <w:t xml:space="preserve"> </w:t>
      </w:r>
      <w:r w:rsidRPr="00895918">
        <w:rPr>
          <w:rFonts w:asciiTheme="minorHAnsi" w:eastAsiaTheme="minorHAnsi" w:hAnsiTheme="minorHAnsi" w:cs="Arial"/>
          <w:sz w:val="22"/>
          <w:szCs w:val="22"/>
          <w:lang w:val="es-ES" w:eastAsia="en-US"/>
        </w:rPr>
        <w:t xml:space="preserve">salvo </w:t>
      </w:r>
      <w:r w:rsidR="006E722B">
        <w:rPr>
          <w:rFonts w:asciiTheme="minorHAnsi" w:eastAsiaTheme="minorHAnsi" w:hAnsiTheme="minorHAnsi" w:cs="Arial"/>
          <w:sz w:val="22"/>
          <w:szCs w:val="22"/>
          <w:lang w:val="es-ES" w:eastAsia="en-US"/>
        </w:rPr>
        <w:t>lo señalado en el artículo 21 Nº</w:t>
      </w:r>
      <w:r w:rsidRPr="00895918">
        <w:rPr>
          <w:rFonts w:asciiTheme="minorHAnsi" w:eastAsiaTheme="minorHAnsi" w:hAnsiTheme="minorHAnsi" w:cs="Arial"/>
          <w:sz w:val="22"/>
          <w:szCs w:val="22"/>
          <w:lang w:val="es-ES" w:eastAsia="en-US"/>
        </w:rPr>
        <w:t xml:space="preserve"> 2 de la Ley 20.285.</w:t>
      </w:r>
      <w:r w:rsidR="00566808" w:rsidRPr="00895918">
        <w:rPr>
          <w:rFonts w:asciiTheme="minorHAnsi" w:hAnsiTheme="minorHAnsi" w:cs="Arial"/>
          <w:sz w:val="22"/>
          <w:szCs w:val="22"/>
        </w:rPr>
        <w:t xml:space="preserve"> </w:t>
      </w:r>
    </w:p>
    <w:p w:rsidR="008C79D6" w:rsidRDefault="008C79D6" w:rsidP="008C79D6">
      <w:pPr>
        <w:tabs>
          <w:tab w:val="left" w:pos="4536"/>
        </w:tabs>
        <w:jc w:val="both"/>
        <w:rPr>
          <w:rFonts w:asciiTheme="minorHAnsi" w:hAnsiTheme="minorHAnsi" w:cs="Arial"/>
          <w:sz w:val="22"/>
          <w:szCs w:val="22"/>
        </w:rPr>
      </w:pPr>
    </w:p>
    <w:p w:rsidR="008C79D6" w:rsidRPr="008C79D6" w:rsidRDefault="008C79D6" w:rsidP="008C79D6">
      <w:pPr>
        <w:tabs>
          <w:tab w:val="left" w:pos="4536"/>
        </w:tabs>
        <w:jc w:val="both"/>
        <w:rPr>
          <w:rFonts w:asciiTheme="minorHAnsi" w:hAnsiTheme="minorHAnsi" w:cs="Arial"/>
          <w:sz w:val="22"/>
          <w:szCs w:val="22"/>
        </w:rPr>
      </w:pPr>
    </w:p>
    <w:p w:rsidR="00566808" w:rsidRDefault="00566808" w:rsidP="00153A24">
      <w:pPr>
        <w:tabs>
          <w:tab w:val="left" w:pos="4536"/>
        </w:tabs>
        <w:spacing w:line="360" w:lineRule="atLeast"/>
        <w:rPr>
          <w:rFonts w:asciiTheme="minorHAnsi" w:hAnsiTheme="minorHAnsi" w:cs="Arial"/>
          <w:b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RESUELVO:</w:t>
      </w:r>
    </w:p>
    <w:p w:rsidR="00D01EF4" w:rsidRDefault="00D01EF4" w:rsidP="00153A24">
      <w:pPr>
        <w:tabs>
          <w:tab w:val="left" w:pos="4536"/>
        </w:tabs>
        <w:spacing w:line="360" w:lineRule="atLeast"/>
        <w:rPr>
          <w:rFonts w:asciiTheme="minorHAnsi" w:hAnsiTheme="minorHAnsi" w:cs="Arial"/>
          <w:b/>
          <w:sz w:val="22"/>
          <w:szCs w:val="22"/>
        </w:rPr>
      </w:pPr>
    </w:p>
    <w:p w:rsidR="00566808" w:rsidRPr="0062567B" w:rsidRDefault="00C325C4" w:rsidP="00566808">
      <w:pPr>
        <w:pStyle w:val="Sangradetextonormal"/>
        <w:numPr>
          <w:ilvl w:val="0"/>
          <w:numId w:val="2"/>
        </w:numPr>
        <w:tabs>
          <w:tab w:val="left" w:pos="567"/>
          <w:tab w:val="left" w:pos="1985"/>
        </w:tabs>
        <w:ind w:left="567" w:hanging="425"/>
        <w:jc w:val="both"/>
        <w:rPr>
          <w:rFonts w:asciiTheme="minorHAnsi" w:hAnsiTheme="minorHAnsi" w:cs="Arial"/>
          <w:sz w:val="22"/>
          <w:szCs w:val="22"/>
          <w:u w:val="single"/>
        </w:rPr>
      </w:pPr>
      <w:r>
        <w:rPr>
          <w:rFonts w:asciiTheme="minorHAnsi" w:hAnsiTheme="minorHAnsi" w:cs="Arial"/>
          <w:b/>
          <w:sz w:val="22"/>
          <w:szCs w:val="22"/>
        </w:rPr>
        <w:t xml:space="preserve">DÉSE RESPUESTA  </w:t>
      </w:r>
      <w:r w:rsidR="00D26095">
        <w:rPr>
          <w:rFonts w:asciiTheme="minorHAnsi" w:hAnsiTheme="minorHAnsi" w:cs="Arial"/>
          <w:b/>
          <w:sz w:val="22"/>
          <w:szCs w:val="22"/>
        </w:rPr>
        <w:t>Y REENVIESE la información que se indica</w:t>
      </w:r>
      <w:r w:rsidR="00566808" w:rsidRPr="00BC524E">
        <w:rPr>
          <w:rFonts w:asciiTheme="minorHAnsi" w:hAnsiTheme="minorHAnsi" w:cs="Arial"/>
          <w:sz w:val="22"/>
          <w:szCs w:val="22"/>
        </w:rPr>
        <w:t xml:space="preserve">: </w:t>
      </w:r>
    </w:p>
    <w:p w:rsidR="0027270C" w:rsidRDefault="007D0FC1" w:rsidP="0062567B">
      <w:pPr>
        <w:tabs>
          <w:tab w:val="left" w:pos="4536"/>
        </w:tabs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  <w:r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lastRenderedPageBreak/>
        <w:t xml:space="preserve"> </w:t>
      </w:r>
    </w:p>
    <w:p w:rsidR="00A43153" w:rsidRDefault="00C325C4" w:rsidP="00550332">
      <w:pPr>
        <w:pStyle w:val="Prrafodelista"/>
        <w:numPr>
          <w:ilvl w:val="0"/>
          <w:numId w:val="9"/>
        </w:numPr>
        <w:tabs>
          <w:tab w:val="left" w:pos="4536"/>
        </w:tabs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  <w:r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En cuanto a su </w:t>
      </w:r>
      <w:r w:rsidR="00550332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consulta se remite Memorando Nº </w:t>
      </w:r>
      <w:r w:rsidR="00214A74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27T/2016 de la Dirección de Administración y Finanzas.</w:t>
      </w:r>
    </w:p>
    <w:p w:rsidR="00FE1F12" w:rsidRPr="008A5905" w:rsidRDefault="00FE1F12" w:rsidP="00FE1F12">
      <w:pPr>
        <w:pStyle w:val="Prrafodelista"/>
        <w:tabs>
          <w:tab w:val="left" w:pos="4536"/>
        </w:tabs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</w:p>
    <w:p w:rsidR="00566808" w:rsidRPr="00BC524E" w:rsidRDefault="00566808" w:rsidP="00566808">
      <w:pPr>
        <w:pStyle w:val="Sangradetextonormal"/>
        <w:numPr>
          <w:ilvl w:val="0"/>
          <w:numId w:val="2"/>
        </w:numPr>
        <w:tabs>
          <w:tab w:val="left" w:pos="567"/>
          <w:tab w:val="left" w:pos="1985"/>
        </w:tabs>
        <w:ind w:left="567" w:hanging="425"/>
        <w:jc w:val="both"/>
        <w:rPr>
          <w:rFonts w:asciiTheme="minorHAnsi" w:hAnsiTheme="minorHAnsi" w:cs="Arial"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ENTREGUÉSE</w:t>
      </w:r>
      <w:r w:rsidR="0062567B">
        <w:rPr>
          <w:rFonts w:asciiTheme="minorHAnsi" w:hAnsiTheme="minorHAnsi" w:cs="Arial"/>
          <w:sz w:val="22"/>
          <w:szCs w:val="22"/>
        </w:rPr>
        <w:t xml:space="preserve"> la información solicitada </w:t>
      </w:r>
      <w:r w:rsidR="00214A74">
        <w:rPr>
          <w:rFonts w:asciiTheme="minorHAnsi" w:hAnsiTheme="minorHAnsi" w:cs="Arial"/>
          <w:sz w:val="22"/>
          <w:szCs w:val="22"/>
        </w:rPr>
        <w:t>por don Rodrigo Urcelay Jordan</w:t>
      </w:r>
      <w:r w:rsidR="005A5BFC">
        <w:rPr>
          <w:rFonts w:asciiTheme="minorHAnsi" w:hAnsiTheme="minorHAnsi" w:cs="Arial"/>
          <w:sz w:val="22"/>
          <w:szCs w:val="22"/>
        </w:rPr>
        <w:t>,</w:t>
      </w:r>
      <w:r w:rsidRPr="00BC524E">
        <w:rPr>
          <w:rFonts w:asciiTheme="minorHAnsi" w:hAnsiTheme="minorHAnsi" w:cs="Arial"/>
          <w:sz w:val="22"/>
          <w:szCs w:val="22"/>
        </w:rPr>
        <w:t xml:space="preserve"> a través de la forma y medios que se indican:</w:t>
      </w:r>
      <w:r w:rsidR="00245DED">
        <w:rPr>
          <w:rFonts w:asciiTheme="minorHAnsi" w:hAnsiTheme="minorHAnsi" w:cs="Arial"/>
          <w:sz w:val="22"/>
          <w:szCs w:val="22"/>
        </w:rPr>
        <w:t xml:space="preserve"> </w:t>
      </w:r>
      <w:r w:rsidR="0085480E">
        <w:rPr>
          <w:rFonts w:asciiTheme="minorHAnsi" w:hAnsiTheme="minorHAnsi" w:cs="Arial"/>
          <w:sz w:val="22"/>
          <w:szCs w:val="22"/>
        </w:rPr>
        <w:t>Se adjunta información en Portal de Transparencia.</w:t>
      </w:r>
    </w:p>
    <w:p w:rsidR="00566808" w:rsidRPr="00BC524E" w:rsidRDefault="00566808" w:rsidP="00153A24">
      <w:pPr>
        <w:pStyle w:val="Sangradetextonormal"/>
        <w:tabs>
          <w:tab w:val="left" w:pos="567"/>
          <w:tab w:val="left" w:pos="1985"/>
        </w:tabs>
        <w:ind w:left="0"/>
        <w:jc w:val="both"/>
        <w:rPr>
          <w:rFonts w:asciiTheme="minorHAnsi" w:hAnsiTheme="minorHAnsi" w:cs="Arial"/>
          <w:sz w:val="22"/>
          <w:szCs w:val="22"/>
        </w:rPr>
      </w:pPr>
    </w:p>
    <w:p w:rsidR="00566808" w:rsidRPr="00153A24" w:rsidRDefault="00566808" w:rsidP="00153A24">
      <w:pPr>
        <w:pStyle w:val="Sangradetextonormal"/>
        <w:numPr>
          <w:ilvl w:val="0"/>
          <w:numId w:val="2"/>
        </w:numPr>
        <w:tabs>
          <w:tab w:val="left" w:pos="567"/>
          <w:tab w:val="left" w:pos="1985"/>
        </w:tabs>
        <w:ind w:left="567" w:hanging="425"/>
        <w:jc w:val="both"/>
        <w:rPr>
          <w:rFonts w:asciiTheme="minorHAnsi" w:hAnsiTheme="minorHAnsi" w:cs="Arial"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DISPÓNGASE</w:t>
      </w:r>
      <w:r w:rsidRPr="00BC524E">
        <w:rPr>
          <w:rFonts w:asciiTheme="minorHAnsi" w:hAnsiTheme="minorHAnsi" w:cs="Arial"/>
          <w:sz w:val="22"/>
          <w:szCs w:val="22"/>
        </w:rPr>
        <w:t xml:space="preserve"> la entrega gratuita de la información solicitada, en la forma señalada en el punto resolutivo anterior.</w:t>
      </w:r>
    </w:p>
    <w:p w:rsidR="00566808" w:rsidRPr="00BC524E" w:rsidRDefault="00566808" w:rsidP="00566808">
      <w:pPr>
        <w:pStyle w:val="Sangradetextonormal"/>
        <w:tabs>
          <w:tab w:val="left" w:pos="567"/>
          <w:tab w:val="left" w:pos="1985"/>
        </w:tabs>
        <w:ind w:left="567"/>
        <w:jc w:val="both"/>
        <w:rPr>
          <w:rFonts w:asciiTheme="minorHAnsi" w:hAnsiTheme="minorHAnsi" w:cs="Arial"/>
          <w:sz w:val="22"/>
          <w:szCs w:val="22"/>
        </w:rPr>
      </w:pPr>
    </w:p>
    <w:p w:rsidR="00566808" w:rsidRPr="00BC524E" w:rsidRDefault="00566808" w:rsidP="00566808">
      <w:pPr>
        <w:pStyle w:val="Sangradetextonormal"/>
        <w:numPr>
          <w:ilvl w:val="0"/>
          <w:numId w:val="2"/>
        </w:numPr>
        <w:tabs>
          <w:tab w:val="left" w:pos="567"/>
          <w:tab w:val="left" w:pos="1985"/>
        </w:tabs>
        <w:ind w:left="567" w:hanging="425"/>
        <w:jc w:val="both"/>
        <w:rPr>
          <w:rFonts w:asciiTheme="minorHAnsi" w:hAnsiTheme="minorHAnsi" w:cs="Arial"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NOTÍFIQUESE</w:t>
      </w:r>
      <w:r w:rsidRPr="00BC524E">
        <w:rPr>
          <w:rFonts w:asciiTheme="minorHAnsi" w:hAnsiTheme="minorHAnsi" w:cs="Arial"/>
          <w:sz w:val="22"/>
          <w:szCs w:val="22"/>
        </w:rPr>
        <w:t xml:space="preserve"> la presente resolución </w:t>
      </w:r>
      <w:r w:rsidR="00214A74">
        <w:rPr>
          <w:rFonts w:asciiTheme="minorHAnsi" w:hAnsiTheme="minorHAnsi" w:cs="Arial"/>
          <w:sz w:val="22"/>
          <w:szCs w:val="22"/>
        </w:rPr>
        <w:t>a don Rodrigo Urcelay Jordan</w:t>
      </w:r>
      <w:r w:rsidRPr="00BC524E">
        <w:rPr>
          <w:rFonts w:asciiTheme="minorHAnsi" w:hAnsiTheme="minorHAnsi" w:cs="Arial"/>
          <w:sz w:val="22"/>
          <w:szCs w:val="22"/>
        </w:rPr>
        <w:t xml:space="preserve">, </w:t>
      </w:r>
      <w:r w:rsidR="0085480E">
        <w:rPr>
          <w:rFonts w:asciiTheme="minorHAnsi" w:hAnsiTheme="minorHAnsi" w:cs="Arial"/>
          <w:sz w:val="22"/>
          <w:szCs w:val="22"/>
        </w:rPr>
        <w:t>a través del Portal de Transparencia.</w:t>
      </w:r>
      <w:r w:rsidRPr="00BC524E">
        <w:rPr>
          <w:rFonts w:asciiTheme="minorHAnsi" w:hAnsiTheme="minorHAnsi" w:cs="Arial"/>
          <w:sz w:val="22"/>
          <w:szCs w:val="22"/>
        </w:rPr>
        <w:t xml:space="preserve"> </w:t>
      </w:r>
    </w:p>
    <w:p w:rsidR="00566808" w:rsidRPr="00BC524E" w:rsidRDefault="00566808" w:rsidP="00566808">
      <w:pPr>
        <w:pStyle w:val="Sangradetextonormal"/>
        <w:tabs>
          <w:tab w:val="left" w:pos="1985"/>
          <w:tab w:val="left" w:pos="4395"/>
          <w:tab w:val="left" w:pos="4536"/>
        </w:tabs>
        <w:ind w:left="0"/>
        <w:rPr>
          <w:rFonts w:asciiTheme="minorHAnsi" w:hAnsiTheme="minorHAnsi" w:cs="Arial"/>
          <w:sz w:val="22"/>
          <w:szCs w:val="22"/>
        </w:rPr>
      </w:pPr>
    </w:p>
    <w:p w:rsidR="00562C46" w:rsidRDefault="00566808" w:rsidP="00562C46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  <w:r w:rsidRPr="00BC524E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De no encontrarse conforme con la respuesta precedente, en contra de esta resolución Usted podrá interponer amparo a su derecho de acceso a la información ante el Consejo para la Transparencia dentro el plazo de 15 días hábiles contados desde la notificación de la misma.</w:t>
      </w:r>
    </w:p>
    <w:p w:rsidR="00562C46" w:rsidRDefault="00562C46" w:rsidP="00562C46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</w:p>
    <w:p w:rsidR="00562C46" w:rsidRDefault="00562C46" w:rsidP="00562C46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</w:p>
    <w:p w:rsidR="00566808" w:rsidRDefault="00566808" w:rsidP="00562C46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hAnsiTheme="minorHAnsi" w:cs="Arial"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ANÓTESE, NOTIFÍQUESE Y ARCHÍVESE</w:t>
      </w:r>
      <w:r w:rsidRPr="00BC524E">
        <w:rPr>
          <w:rFonts w:asciiTheme="minorHAnsi" w:hAnsiTheme="minorHAnsi" w:cs="Arial"/>
          <w:sz w:val="22"/>
          <w:szCs w:val="22"/>
        </w:rPr>
        <w:t xml:space="preserve"> </w:t>
      </w:r>
    </w:p>
    <w:p w:rsidR="00E165B0" w:rsidRDefault="00E165B0" w:rsidP="00566808">
      <w:pPr>
        <w:pStyle w:val="Sangradetextonormal"/>
        <w:tabs>
          <w:tab w:val="left" w:pos="600"/>
          <w:tab w:val="left" w:pos="1200"/>
          <w:tab w:val="left" w:pos="1985"/>
        </w:tabs>
        <w:jc w:val="both"/>
        <w:rPr>
          <w:rFonts w:asciiTheme="minorHAnsi" w:hAnsiTheme="minorHAnsi" w:cs="Arial"/>
          <w:sz w:val="22"/>
          <w:szCs w:val="22"/>
        </w:rPr>
      </w:pPr>
    </w:p>
    <w:p w:rsidR="00E165B0" w:rsidRDefault="00E165B0" w:rsidP="00566808">
      <w:pPr>
        <w:pStyle w:val="Sangradetextonormal"/>
        <w:tabs>
          <w:tab w:val="left" w:pos="600"/>
          <w:tab w:val="left" w:pos="1200"/>
          <w:tab w:val="left" w:pos="1985"/>
        </w:tabs>
        <w:jc w:val="both"/>
        <w:rPr>
          <w:rFonts w:asciiTheme="minorHAnsi" w:hAnsiTheme="minorHAnsi" w:cs="Arial"/>
          <w:sz w:val="22"/>
          <w:szCs w:val="22"/>
        </w:rPr>
      </w:pPr>
    </w:p>
    <w:p w:rsidR="00E165B0" w:rsidRDefault="00E165B0" w:rsidP="00E165B0">
      <w:pPr>
        <w:pStyle w:val="Sangradetextonormal"/>
        <w:tabs>
          <w:tab w:val="left" w:pos="600"/>
          <w:tab w:val="left" w:pos="3330"/>
        </w:tabs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ab/>
      </w:r>
    </w:p>
    <w:p w:rsidR="00E53ED4" w:rsidRDefault="00E53ED4" w:rsidP="00E165B0">
      <w:pPr>
        <w:pStyle w:val="Sangradetextonormal"/>
        <w:tabs>
          <w:tab w:val="left" w:pos="600"/>
          <w:tab w:val="left" w:pos="3330"/>
        </w:tabs>
        <w:jc w:val="both"/>
        <w:rPr>
          <w:rFonts w:asciiTheme="minorHAnsi" w:hAnsiTheme="minorHAnsi" w:cs="Arial"/>
          <w:sz w:val="22"/>
          <w:szCs w:val="22"/>
        </w:rPr>
      </w:pPr>
    </w:p>
    <w:p w:rsidR="00562C46" w:rsidRDefault="00562C46" w:rsidP="00E165B0">
      <w:pPr>
        <w:pStyle w:val="Sangradetextonormal"/>
        <w:tabs>
          <w:tab w:val="left" w:pos="600"/>
          <w:tab w:val="left" w:pos="3330"/>
        </w:tabs>
        <w:jc w:val="both"/>
        <w:rPr>
          <w:rFonts w:asciiTheme="minorHAnsi" w:hAnsiTheme="minorHAnsi" w:cs="Arial"/>
          <w:sz w:val="22"/>
          <w:szCs w:val="22"/>
        </w:rPr>
      </w:pPr>
    </w:p>
    <w:p w:rsidR="00562C46" w:rsidRDefault="00562C46" w:rsidP="00E165B0">
      <w:pPr>
        <w:pStyle w:val="Sangradetextonormal"/>
        <w:tabs>
          <w:tab w:val="left" w:pos="600"/>
          <w:tab w:val="left" w:pos="3330"/>
        </w:tabs>
        <w:jc w:val="both"/>
        <w:rPr>
          <w:rFonts w:asciiTheme="minorHAnsi" w:hAnsiTheme="minorHAnsi" w:cs="Arial"/>
          <w:sz w:val="22"/>
          <w:szCs w:val="22"/>
        </w:rPr>
      </w:pPr>
    </w:p>
    <w:p w:rsidR="00E165B0" w:rsidRDefault="00E165B0" w:rsidP="00562C46">
      <w:pPr>
        <w:pStyle w:val="Sangradetextonormal"/>
        <w:tabs>
          <w:tab w:val="left" w:pos="600"/>
          <w:tab w:val="left" w:pos="3330"/>
        </w:tabs>
        <w:jc w:val="center"/>
        <w:rPr>
          <w:rFonts w:asciiTheme="minorHAnsi" w:hAnsiTheme="minorHAnsi" w:cs="Arial"/>
          <w:sz w:val="22"/>
          <w:szCs w:val="22"/>
        </w:rPr>
      </w:pPr>
    </w:p>
    <w:p w:rsidR="00E165B0" w:rsidRPr="00E165B0" w:rsidRDefault="00C628C6" w:rsidP="00562C46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RODRIGO MARTINEZ ROCA</w:t>
      </w:r>
    </w:p>
    <w:p w:rsidR="00E165B0" w:rsidRPr="00E165B0" w:rsidRDefault="00E165B0" w:rsidP="00C628C6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b/>
          <w:sz w:val="22"/>
          <w:szCs w:val="22"/>
        </w:rPr>
      </w:pPr>
      <w:r w:rsidRPr="00E165B0">
        <w:rPr>
          <w:rFonts w:asciiTheme="minorHAnsi" w:hAnsiTheme="minorHAnsi" w:cs="Arial"/>
          <w:b/>
          <w:sz w:val="22"/>
          <w:szCs w:val="22"/>
        </w:rPr>
        <w:t>Alcalde</w:t>
      </w:r>
      <w:r w:rsidR="00C628C6">
        <w:rPr>
          <w:rFonts w:asciiTheme="minorHAnsi" w:hAnsiTheme="minorHAnsi" w:cs="Arial"/>
          <w:b/>
          <w:sz w:val="22"/>
          <w:szCs w:val="22"/>
        </w:rPr>
        <w:t xml:space="preserve"> </w:t>
      </w:r>
      <w:r w:rsidRPr="00E165B0">
        <w:rPr>
          <w:rFonts w:asciiTheme="minorHAnsi" w:hAnsiTheme="minorHAnsi" w:cs="Arial"/>
          <w:b/>
          <w:sz w:val="22"/>
          <w:szCs w:val="22"/>
        </w:rPr>
        <w:t>de Casablanca</w:t>
      </w:r>
    </w:p>
    <w:p w:rsidR="00566808" w:rsidRDefault="00566808" w:rsidP="00562C46">
      <w:pPr>
        <w:tabs>
          <w:tab w:val="center" w:pos="8931"/>
        </w:tabs>
        <w:spacing w:line="240" w:lineRule="atLeast"/>
        <w:ind w:right="335"/>
        <w:jc w:val="center"/>
        <w:rPr>
          <w:rFonts w:asciiTheme="minorHAnsi" w:hAnsiTheme="minorHAnsi" w:cs="Arial"/>
          <w:b/>
          <w:sz w:val="22"/>
          <w:szCs w:val="22"/>
        </w:rPr>
      </w:pPr>
    </w:p>
    <w:p w:rsidR="009A5A9C" w:rsidRDefault="009A5A9C" w:rsidP="00562C46">
      <w:pPr>
        <w:tabs>
          <w:tab w:val="center" w:pos="8931"/>
        </w:tabs>
        <w:spacing w:line="240" w:lineRule="atLeast"/>
        <w:ind w:right="335"/>
        <w:jc w:val="center"/>
        <w:rPr>
          <w:rFonts w:asciiTheme="minorHAnsi" w:hAnsiTheme="minorHAnsi" w:cs="Arial"/>
          <w:b/>
          <w:sz w:val="22"/>
          <w:szCs w:val="22"/>
        </w:rPr>
      </w:pPr>
    </w:p>
    <w:p w:rsidR="00156E9F" w:rsidRPr="00E165B0" w:rsidRDefault="00156E9F" w:rsidP="00562C46">
      <w:pPr>
        <w:tabs>
          <w:tab w:val="center" w:pos="8931"/>
        </w:tabs>
        <w:spacing w:line="240" w:lineRule="atLeast"/>
        <w:ind w:right="335"/>
        <w:jc w:val="center"/>
        <w:rPr>
          <w:rFonts w:asciiTheme="minorHAnsi" w:hAnsiTheme="minorHAnsi" w:cs="Arial"/>
          <w:b/>
          <w:sz w:val="22"/>
          <w:szCs w:val="22"/>
        </w:rPr>
      </w:pPr>
    </w:p>
    <w:p w:rsidR="00EE0C0B" w:rsidRDefault="00566808" w:rsidP="00EE0C0B">
      <w:pPr>
        <w:jc w:val="both"/>
        <w:rPr>
          <w:rFonts w:asciiTheme="minorHAnsi" w:hAnsiTheme="minorHAnsi" w:cs="Arial"/>
          <w:b/>
          <w:bCs/>
          <w:sz w:val="22"/>
          <w:szCs w:val="22"/>
        </w:rPr>
      </w:pPr>
      <w:r w:rsidRPr="00BC524E">
        <w:rPr>
          <w:rFonts w:asciiTheme="minorHAnsi" w:hAnsiTheme="minorHAnsi" w:cs="Arial"/>
          <w:b/>
          <w:bCs/>
          <w:sz w:val="22"/>
          <w:szCs w:val="22"/>
          <w:u w:val="single"/>
        </w:rPr>
        <w:t>DISTRIBUCIÓN</w:t>
      </w:r>
      <w:r w:rsidRPr="00BC524E">
        <w:rPr>
          <w:rFonts w:asciiTheme="minorHAnsi" w:hAnsiTheme="minorHAnsi" w:cs="Arial"/>
          <w:b/>
          <w:bCs/>
          <w:sz w:val="22"/>
          <w:szCs w:val="22"/>
        </w:rPr>
        <w:t>:</w:t>
      </w:r>
    </w:p>
    <w:p w:rsidR="00566808" w:rsidRDefault="00EE0C0B" w:rsidP="00EE0C0B">
      <w:pPr>
        <w:jc w:val="both"/>
        <w:rPr>
          <w:rFonts w:asciiTheme="minorHAnsi" w:hAnsiTheme="minorHAnsi" w:cs="Arial"/>
          <w:sz w:val="22"/>
          <w:szCs w:val="22"/>
        </w:rPr>
      </w:pPr>
      <w:r w:rsidRPr="00EE0C0B">
        <w:rPr>
          <w:rFonts w:asciiTheme="minorHAnsi" w:hAnsiTheme="minorHAnsi" w:cs="Arial"/>
          <w:bCs/>
          <w:sz w:val="22"/>
          <w:szCs w:val="22"/>
        </w:rPr>
        <w:t>1.-</w:t>
      </w:r>
      <w:r>
        <w:rPr>
          <w:rFonts w:asciiTheme="minorHAnsi" w:hAnsiTheme="minorHAnsi" w:cs="Arial"/>
          <w:b/>
          <w:bCs/>
          <w:sz w:val="22"/>
          <w:szCs w:val="22"/>
        </w:rPr>
        <w:t xml:space="preserve"> </w:t>
      </w:r>
      <w:r w:rsidR="00214A74">
        <w:rPr>
          <w:rFonts w:asciiTheme="minorHAnsi" w:hAnsiTheme="minorHAnsi" w:cs="Arial"/>
          <w:sz w:val="22"/>
          <w:szCs w:val="22"/>
          <w:lang w:val="es-CL"/>
        </w:rPr>
        <w:t xml:space="preserve">Sr. </w:t>
      </w:r>
      <w:r w:rsidR="00214A74">
        <w:rPr>
          <w:rFonts w:asciiTheme="minorHAnsi" w:hAnsiTheme="minorHAnsi" w:cs="Arial"/>
          <w:sz w:val="22"/>
          <w:szCs w:val="22"/>
        </w:rPr>
        <w:t>Rodrigo Urcelay Jordan.</w:t>
      </w:r>
    </w:p>
    <w:p w:rsidR="00566808" w:rsidRPr="00BC524E" w:rsidRDefault="00EE0C0B" w:rsidP="00EE0C0B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2.- </w:t>
      </w:r>
      <w:r w:rsidR="00566808" w:rsidRPr="00BC524E">
        <w:rPr>
          <w:rFonts w:asciiTheme="minorHAnsi" w:hAnsiTheme="minorHAnsi" w:cs="Arial"/>
          <w:sz w:val="22"/>
          <w:szCs w:val="22"/>
        </w:rPr>
        <w:t>Archivo</w:t>
      </w:r>
      <w:r w:rsidR="00562C46">
        <w:rPr>
          <w:rFonts w:asciiTheme="minorHAnsi" w:hAnsiTheme="minorHAnsi" w:cs="Arial"/>
          <w:sz w:val="22"/>
          <w:szCs w:val="22"/>
        </w:rPr>
        <w:t xml:space="preserve"> Oficina de Partes</w:t>
      </w:r>
      <w:r w:rsidR="00566808" w:rsidRPr="00BC524E">
        <w:rPr>
          <w:rFonts w:asciiTheme="minorHAnsi" w:hAnsiTheme="minorHAnsi" w:cs="Arial"/>
          <w:sz w:val="22"/>
          <w:szCs w:val="22"/>
        </w:rPr>
        <w:t>.</w:t>
      </w:r>
    </w:p>
    <w:p w:rsidR="00153A24" w:rsidRPr="00BC524E" w:rsidRDefault="00974FD6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RMR</w:t>
      </w:r>
      <w:r w:rsidR="00562C46">
        <w:rPr>
          <w:rFonts w:asciiTheme="minorHAnsi" w:hAnsiTheme="minorHAnsi"/>
          <w:sz w:val="22"/>
          <w:szCs w:val="22"/>
        </w:rPr>
        <w:t>/</w:t>
      </w:r>
      <w:r w:rsidR="00214A74">
        <w:rPr>
          <w:rFonts w:asciiTheme="minorHAnsi" w:hAnsiTheme="minorHAnsi"/>
          <w:sz w:val="22"/>
          <w:szCs w:val="22"/>
        </w:rPr>
        <w:t>JRC/</w:t>
      </w:r>
      <w:r w:rsidR="00632106">
        <w:rPr>
          <w:rFonts w:asciiTheme="minorHAnsi" w:hAnsiTheme="minorHAnsi"/>
          <w:sz w:val="22"/>
          <w:szCs w:val="22"/>
        </w:rPr>
        <w:t>l</w:t>
      </w:r>
      <w:r>
        <w:rPr>
          <w:rFonts w:asciiTheme="minorHAnsi" w:hAnsiTheme="minorHAnsi"/>
          <w:sz w:val="22"/>
          <w:szCs w:val="22"/>
        </w:rPr>
        <w:t>pa</w:t>
      </w:r>
      <w:r w:rsidR="00562C46">
        <w:rPr>
          <w:rFonts w:asciiTheme="minorHAnsi" w:hAnsiTheme="minorHAnsi"/>
          <w:sz w:val="22"/>
          <w:szCs w:val="22"/>
        </w:rPr>
        <w:t>.</w:t>
      </w:r>
    </w:p>
    <w:sectPr w:rsidR="00153A24" w:rsidRPr="00BC524E" w:rsidSect="00764D16">
      <w:headerReference w:type="default" r:id="rId7"/>
      <w:footerReference w:type="default" r:id="rId8"/>
      <w:pgSz w:w="12242" w:h="18722" w:code="258"/>
      <w:pgMar w:top="1208" w:right="1418" w:bottom="1418" w:left="1701" w:header="0" w:footer="57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5154" w:rsidRDefault="008C5154" w:rsidP="00566808">
      <w:r>
        <w:separator/>
      </w:r>
    </w:p>
  </w:endnote>
  <w:endnote w:type="continuationSeparator" w:id="1">
    <w:p w:rsidR="008C5154" w:rsidRDefault="008C5154" w:rsidP="005668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Sans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6808" w:rsidRPr="00BC524E" w:rsidRDefault="00045326" w:rsidP="00566808">
    <w:pPr>
      <w:pStyle w:val="Piedepgina"/>
      <w:ind w:left="-142"/>
      <w:jc w:val="right"/>
      <w:rPr>
        <w:sz w:val="18"/>
        <w:szCs w:val="18"/>
      </w:rPr>
    </w:pPr>
    <w:r w:rsidRPr="00045326">
      <w:rPr>
        <w:sz w:val="18"/>
        <w:szCs w:val="18"/>
        <w:lang w:eastAsia="en-US"/>
      </w:rPr>
      <w:pict>
        <v:line id="_x0000_s2049" style="position:absolute;left:0;text-align:left;z-index:251660288" from="-6.75pt,6.45pt" to="453.75pt,6.45pt">
          <w10:wrap side="left"/>
        </v:line>
      </w:pict>
    </w:r>
  </w:p>
  <w:p w:rsidR="00566808" w:rsidRPr="00895918" w:rsidRDefault="00566808" w:rsidP="00895918">
    <w:pPr>
      <w:pStyle w:val="Piedepgina"/>
      <w:tabs>
        <w:tab w:val="clear" w:pos="8838"/>
        <w:tab w:val="right" w:pos="8931"/>
      </w:tabs>
      <w:ind w:left="-142" w:right="-232"/>
      <w:jc w:val="center"/>
      <w:rPr>
        <w:rFonts w:asciiTheme="minorHAnsi" w:hAnsiTheme="minorHAnsi"/>
        <w:sz w:val="18"/>
        <w:szCs w:val="18"/>
      </w:rPr>
    </w:pPr>
    <w:r w:rsidRPr="00895918">
      <w:rPr>
        <w:rFonts w:asciiTheme="minorHAnsi" w:hAnsiTheme="minorHAnsi"/>
        <w:sz w:val="18"/>
        <w:szCs w:val="18"/>
      </w:rPr>
      <w:t>Ilustre Municipalidad de Casablanca/Av. Constitución 111 /Fono 32.2277400/www.municasablanca.cl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5154" w:rsidRDefault="008C5154" w:rsidP="00566808">
      <w:r>
        <w:separator/>
      </w:r>
    </w:p>
  </w:footnote>
  <w:footnote w:type="continuationSeparator" w:id="1">
    <w:p w:rsidR="008C5154" w:rsidRDefault="008C5154" w:rsidP="0056680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6808" w:rsidRDefault="00566808">
    <w:pPr>
      <w:pStyle w:val="Encabezado"/>
      <w:rPr>
        <w:lang w:val="es-ES"/>
      </w:rPr>
    </w:pPr>
  </w:p>
  <w:p w:rsidR="00566808" w:rsidRPr="00566808" w:rsidRDefault="00566808">
    <w:pPr>
      <w:pStyle w:val="Encabezado"/>
      <w:rPr>
        <w:lang w:val="es-ES"/>
      </w:rPr>
    </w:pPr>
    <w:r w:rsidRPr="00566808">
      <w:rPr>
        <w:noProof/>
        <w:lang w:val="es-ES" w:eastAsia="es-ES"/>
      </w:rPr>
      <w:drawing>
        <wp:inline distT="0" distB="0" distL="0" distR="0">
          <wp:extent cx="1924050" cy="590550"/>
          <wp:effectExtent l="19050" t="0" r="0" b="0"/>
          <wp:docPr id="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4050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02368"/>
    <w:multiLevelType w:val="hybridMultilevel"/>
    <w:tmpl w:val="99A003A4"/>
    <w:lvl w:ilvl="0" w:tplc="50B2184C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="Arial" w:hint="default"/>
        <w:b w:val="0"/>
        <w:i w:val="0"/>
        <w:sz w:val="2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E767F6"/>
    <w:multiLevelType w:val="hybridMultilevel"/>
    <w:tmpl w:val="8BD03976"/>
    <w:lvl w:ilvl="0" w:tplc="0958CED6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3CD54F9"/>
    <w:multiLevelType w:val="hybridMultilevel"/>
    <w:tmpl w:val="E370E46C"/>
    <w:lvl w:ilvl="0" w:tplc="BA4CA9B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E24652"/>
    <w:multiLevelType w:val="hybridMultilevel"/>
    <w:tmpl w:val="66BE097E"/>
    <w:lvl w:ilvl="0" w:tplc="6CBAAA0C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="Arial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F6C7527"/>
    <w:multiLevelType w:val="hybridMultilevel"/>
    <w:tmpl w:val="D1567C1E"/>
    <w:lvl w:ilvl="0" w:tplc="340A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647" w:hanging="360"/>
      </w:pPr>
    </w:lvl>
    <w:lvl w:ilvl="2" w:tplc="340A001B" w:tentative="1">
      <w:start w:val="1"/>
      <w:numFmt w:val="lowerRoman"/>
      <w:lvlText w:val="%3."/>
      <w:lvlJc w:val="right"/>
      <w:pPr>
        <w:ind w:left="2367" w:hanging="180"/>
      </w:pPr>
    </w:lvl>
    <w:lvl w:ilvl="3" w:tplc="340A000F" w:tentative="1">
      <w:start w:val="1"/>
      <w:numFmt w:val="decimal"/>
      <w:lvlText w:val="%4."/>
      <w:lvlJc w:val="left"/>
      <w:pPr>
        <w:ind w:left="3087" w:hanging="360"/>
      </w:pPr>
    </w:lvl>
    <w:lvl w:ilvl="4" w:tplc="340A0019" w:tentative="1">
      <w:start w:val="1"/>
      <w:numFmt w:val="lowerLetter"/>
      <w:lvlText w:val="%5."/>
      <w:lvlJc w:val="left"/>
      <w:pPr>
        <w:ind w:left="3807" w:hanging="360"/>
      </w:pPr>
    </w:lvl>
    <w:lvl w:ilvl="5" w:tplc="340A001B" w:tentative="1">
      <w:start w:val="1"/>
      <w:numFmt w:val="lowerRoman"/>
      <w:lvlText w:val="%6."/>
      <w:lvlJc w:val="right"/>
      <w:pPr>
        <w:ind w:left="4527" w:hanging="180"/>
      </w:pPr>
    </w:lvl>
    <w:lvl w:ilvl="6" w:tplc="340A000F" w:tentative="1">
      <w:start w:val="1"/>
      <w:numFmt w:val="decimal"/>
      <w:lvlText w:val="%7."/>
      <w:lvlJc w:val="left"/>
      <w:pPr>
        <w:ind w:left="5247" w:hanging="360"/>
      </w:pPr>
    </w:lvl>
    <w:lvl w:ilvl="7" w:tplc="340A0019" w:tentative="1">
      <w:start w:val="1"/>
      <w:numFmt w:val="lowerLetter"/>
      <w:lvlText w:val="%8."/>
      <w:lvlJc w:val="left"/>
      <w:pPr>
        <w:ind w:left="5967" w:hanging="360"/>
      </w:pPr>
    </w:lvl>
    <w:lvl w:ilvl="8" w:tplc="34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B7952A8"/>
    <w:multiLevelType w:val="hybridMultilevel"/>
    <w:tmpl w:val="DE804D5C"/>
    <w:lvl w:ilvl="0" w:tplc="779889D2">
      <w:start w:val="1"/>
      <w:numFmt w:val="upperRoman"/>
      <w:lvlText w:val="%1."/>
      <w:lvlJc w:val="left"/>
      <w:pPr>
        <w:ind w:left="4263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4623" w:hanging="360"/>
      </w:pPr>
    </w:lvl>
    <w:lvl w:ilvl="2" w:tplc="340A001B" w:tentative="1">
      <w:start w:val="1"/>
      <w:numFmt w:val="lowerRoman"/>
      <w:lvlText w:val="%3."/>
      <w:lvlJc w:val="right"/>
      <w:pPr>
        <w:ind w:left="5343" w:hanging="180"/>
      </w:pPr>
    </w:lvl>
    <w:lvl w:ilvl="3" w:tplc="340A000F" w:tentative="1">
      <w:start w:val="1"/>
      <w:numFmt w:val="decimal"/>
      <w:lvlText w:val="%4."/>
      <w:lvlJc w:val="left"/>
      <w:pPr>
        <w:ind w:left="6063" w:hanging="360"/>
      </w:pPr>
    </w:lvl>
    <w:lvl w:ilvl="4" w:tplc="340A0019" w:tentative="1">
      <w:start w:val="1"/>
      <w:numFmt w:val="lowerLetter"/>
      <w:lvlText w:val="%5."/>
      <w:lvlJc w:val="left"/>
      <w:pPr>
        <w:ind w:left="6783" w:hanging="360"/>
      </w:pPr>
    </w:lvl>
    <w:lvl w:ilvl="5" w:tplc="340A001B" w:tentative="1">
      <w:start w:val="1"/>
      <w:numFmt w:val="lowerRoman"/>
      <w:lvlText w:val="%6."/>
      <w:lvlJc w:val="right"/>
      <w:pPr>
        <w:ind w:left="7503" w:hanging="180"/>
      </w:pPr>
    </w:lvl>
    <w:lvl w:ilvl="6" w:tplc="340A000F" w:tentative="1">
      <w:start w:val="1"/>
      <w:numFmt w:val="decimal"/>
      <w:lvlText w:val="%7."/>
      <w:lvlJc w:val="left"/>
      <w:pPr>
        <w:ind w:left="8223" w:hanging="360"/>
      </w:pPr>
    </w:lvl>
    <w:lvl w:ilvl="7" w:tplc="340A0019" w:tentative="1">
      <w:start w:val="1"/>
      <w:numFmt w:val="lowerLetter"/>
      <w:lvlText w:val="%8."/>
      <w:lvlJc w:val="left"/>
      <w:pPr>
        <w:ind w:left="8943" w:hanging="360"/>
      </w:pPr>
    </w:lvl>
    <w:lvl w:ilvl="8" w:tplc="340A001B" w:tentative="1">
      <w:start w:val="1"/>
      <w:numFmt w:val="lowerRoman"/>
      <w:lvlText w:val="%9."/>
      <w:lvlJc w:val="right"/>
      <w:pPr>
        <w:ind w:left="9663" w:hanging="180"/>
      </w:pPr>
    </w:lvl>
  </w:abstractNum>
  <w:abstractNum w:abstractNumId="6">
    <w:nsid w:val="527109D9"/>
    <w:multiLevelType w:val="hybridMultilevel"/>
    <w:tmpl w:val="15D29452"/>
    <w:lvl w:ilvl="0" w:tplc="20329ED6">
      <w:start w:val="1"/>
      <w:numFmt w:val="upperRoman"/>
      <w:lvlText w:val="%1."/>
      <w:lvlJc w:val="left"/>
      <w:pPr>
        <w:ind w:left="4263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4623" w:hanging="360"/>
      </w:pPr>
    </w:lvl>
    <w:lvl w:ilvl="2" w:tplc="340A001B" w:tentative="1">
      <w:start w:val="1"/>
      <w:numFmt w:val="lowerRoman"/>
      <w:lvlText w:val="%3."/>
      <w:lvlJc w:val="right"/>
      <w:pPr>
        <w:ind w:left="5343" w:hanging="180"/>
      </w:pPr>
    </w:lvl>
    <w:lvl w:ilvl="3" w:tplc="340A000F" w:tentative="1">
      <w:start w:val="1"/>
      <w:numFmt w:val="decimal"/>
      <w:lvlText w:val="%4."/>
      <w:lvlJc w:val="left"/>
      <w:pPr>
        <w:ind w:left="6063" w:hanging="360"/>
      </w:pPr>
    </w:lvl>
    <w:lvl w:ilvl="4" w:tplc="340A0019" w:tentative="1">
      <w:start w:val="1"/>
      <w:numFmt w:val="lowerLetter"/>
      <w:lvlText w:val="%5."/>
      <w:lvlJc w:val="left"/>
      <w:pPr>
        <w:ind w:left="6783" w:hanging="360"/>
      </w:pPr>
    </w:lvl>
    <w:lvl w:ilvl="5" w:tplc="340A001B" w:tentative="1">
      <w:start w:val="1"/>
      <w:numFmt w:val="lowerRoman"/>
      <w:lvlText w:val="%6."/>
      <w:lvlJc w:val="right"/>
      <w:pPr>
        <w:ind w:left="7503" w:hanging="180"/>
      </w:pPr>
    </w:lvl>
    <w:lvl w:ilvl="6" w:tplc="340A000F" w:tentative="1">
      <w:start w:val="1"/>
      <w:numFmt w:val="decimal"/>
      <w:lvlText w:val="%7."/>
      <w:lvlJc w:val="left"/>
      <w:pPr>
        <w:ind w:left="8223" w:hanging="360"/>
      </w:pPr>
    </w:lvl>
    <w:lvl w:ilvl="7" w:tplc="340A0019" w:tentative="1">
      <w:start w:val="1"/>
      <w:numFmt w:val="lowerLetter"/>
      <w:lvlText w:val="%8."/>
      <w:lvlJc w:val="left"/>
      <w:pPr>
        <w:ind w:left="8943" w:hanging="360"/>
      </w:pPr>
    </w:lvl>
    <w:lvl w:ilvl="8" w:tplc="340A001B" w:tentative="1">
      <w:start w:val="1"/>
      <w:numFmt w:val="lowerRoman"/>
      <w:lvlText w:val="%9."/>
      <w:lvlJc w:val="right"/>
      <w:pPr>
        <w:ind w:left="9663" w:hanging="180"/>
      </w:pPr>
    </w:lvl>
  </w:abstractNum>
  <w:abstractNum w:abstractNumId="7">
    <w:nsid w:val="59485D44"/>
    <w:multiLevelType w:val="hybridMultilevel"/>
    <w:tmpl w:val="C2C80734"/>
    <w:lvl w:ilvl="0" w:tplc="9CC852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BA367F"/>
    <w:multiLevelType w:val="hybridMultilevel"/>
    <w:tmpl w:val="CCA08B9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E32AC8"/>
    <w:multiLevelType w:val="hybridMultilevel"/>
    <w:tmpl w:val="F8068DE4"/>
    <w:lvl w:ilvl="0" w:tplc="0C0A0017">
      <w:start w:val="1"/>
      <w:numFmt w:val="lowerLetter"/>
      <w:lvlText w:val="%1)"/>
      <w:lvlJc w:val="left"/>
      <w:pPr>
        <w:ind w:left="1287" w:hanging="360"/>
      </w:pPr>
    </w:lvl>
    <w:lvl w:ilvl="1" w:tplc="0C0A0019" w:tentative="1">
      <w:start w:val="1"/>
      <w:numFmt w:val="lowerLetter"/>
      <w:lvlText w:val="%2."/>
      <w:lvlJc w:val="left"/>
      <w:pPr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7BDE3AC4"/>
    <w:multiLevelType w:val="hybridMultilevel"/>
    <w:tmpl w:val="A9A48728"/>
    <w:lvl w:ilvl="0" w:tplc="B22CC5E4">
      <w:start w:val="1"/>
      <w:numFmt w:val="lowerLetter"/>
      <w:lvlText w:val="%1)"/>
      <w:lvlJc w:val="left"/>
      <w:pPr>
        <w:ind w:left="720" w:hanging="360"/>
      </w:pPr>
      <w:rPr>
        <w:rFonts w:asciiTheme="minorHAnsi" w:eastAsia="Calibri" w:hAnsiTheme="minorHAnsi" w:cs="Arial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9"/>
  </w:num>
  <w:num w:numId="4">
    <w:abstractNumId w:val="3"/>
  </w:num>
  <w:num w:numId="5">
    <w:abstractNumId w:val="6"/>
  </w:num>
  <w:num w:numId="6">
    <w:abstractNumId w:val="5"/>
  </w:num>
  <w:num w:numId="7">
    <w:abstractNumId w:val="1"/>
  </w:num>
  <w:num w:numId="8">
    <w:abstractNumId w:val="4"/>
  </w:num>
  <w:num w:numId="9">
    <w:abstractNumId w:val="10"/>
  </w:num>
  <w:num w:numId="10">
    <w:abstractNumId w:val="8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8909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E52826"/>
    <w:rsid w:val="00013C43"/>
    <w:rsid w:val="0003207C"/>
    <w:rsid w:val="0004206D"/>
    <w:rsid w:val="00045326"/>
    <w:rsid w:val="00046622"/>
    <w:rsid w:val="000608C2"/>
    <w:rsid w:val="0006093A"/>
    <w:rsid w:val="00077AA8"/>
    <w:rsid w:val="00083E2E"/>
    <w:rsid w:val="00090D8E"/>
    <w:rsid w:val="000A79D2"/>
    <w:rsid w:val="000B3C40"/>
    <w:rsid w:val="000B7F62"/>
    <w:rsid w:val="000E09CC"/>
    <w:rsid w:val="000E2313"/>
    <w:rsid w:val="000E3B89"/>
    <w:rsid w:val="000F2F24"/>
    <w:rsid w:val="0010017D"/>
    <w:rsid w:val="001034CE"/>
    <w:rsid w:val="00104E38"/>
    <w:rsid w:val="00104E76"/>
    <w:rsid w:val="0011159C"/>
    <w:rsid w:val="00112AE7"/>
    <w:rsid w:val="00117DBB"/>
    <w:rsid w:val="00123EAC"/>
    <w:rsid w:val="00151FF3"/>
    <w:rsid w:val="00153A24"/>
    <w:rsid w:val="00156E9F"/>
    <w:rsid w:val="00177C0C"/>
    <w:rsid w:val="001837DC"/>
    <w:rsid w:val="00194BEC"/>
    <w:rsid w:val="001A2935"/>
    <w:rsid w:val="001D236E"/>
    <w:rsid w:val="001D31F0"/>
    <w:rsid w:val="001D5438"/>
    <w:rsid w:val="001E6A9C"/>
    <w:rsid w:val="00203195"/>
    <w:rsid w:val="00214A74"/>
    <w:rsid w:val="00244183"/>
    <w:rsid w:val="00245DED"/>
    <w:rsid w:val="0027270C"/>
    <w:rsid w:val="00284147"/>
    <w:rsid w:val="00287CF3"/>
    <w:rsid w:val="00293674"/>
    <w:rsid w:val="002966AE"/>
    <w:rsid w:val="002A312F"/>
    <w:rsid w:val="002C3330"/>
    <w:rsid w:val="003021B2"/>
    <w:rsid w:val="00305551"/>
    <w:rsid w:val="0032008D"/>
    <w:rsid w:val="003264BF"/>
    <w:rsid w:val="003406B3"/>
    <w:rsid w:val="003440AE"/>
    <w:rsid w:val="00347E5D"/>
    <w:rsid w:val="00383FBE"/>
    <w:rsid w:val="003C5874"/>
    <w:rsid w:val="003D26E9"/>
    <w:rsid w:val="003D5DCA"/>
    <w:rsid w:val="003E54D5"/>
    <w:rsid w:val="00410AA6"/>
    <w:rsid w:val="00415009"/>
    <w:rsid w:val="0045097C"/>
    <w:rsid w:val="004607CC"/>
    <w:rsid w:val="004642B4"/>
    <w:rsid w:val="00466005"/>
    <w:rsid w:val="00472ED6"/>
    <w:rsid w:val="004874F7"/>
    <w:rsid w:val="004905CE"/>
    <w:rsid w:val="004907B5"/>
    <w:rsid w:val="0049570E"/>
    <w:rsid w:val="00497B3C"/>
    <w:rsid w:val="004E7312"/>
    <w:rsid w:val="004F7659"/>
    <w:rsid w:val="00511DDC"/>
    <w:rsid w:val="005128B1"/>
    <w:rsid w:val="00530EDE"/>
    <w:rsid w:val="00542421"/>
    <w:rsid w:val="00550332"/>
    <w:rsid w:val="00551A67"/>
    <w:rsid w:val="00551CE6"/>
    <w:rsid w:val="00562C46"/>
    <w:rsid w:val="00564289"/>
    <w:rsid w:val="00565A12"/>
    <w:rsid w:val="00566808"/>
    <w:rsid w:val="005A5BFC"/>
    <w:rsid w:val="005B7C5C"/>
    <w:rsid w:val="005F374F"/>
    <w:rsid w:val="00607BB1"/>
    <w:rsid w:val="0062045A"/>
    <w:rsid w:val="0062567B"/>
    <w:rsid w:val="00632106"/>
    <w:rsid w:val="0063751D"/>
    <w:rsid w:val="00656E81"/>
    <w:rsid w:val="00660F44"/>
    <w:rsid w:val="00662BF6"/>
    <w:rsid w:val="006907C9"/>
    <w:rsid w:val="00690F48"/>
    <w:rsid w:val="006A7622"/>
    <w:rsid w:val="006C2259"/>
    <w:rsid w:val="006C70F3"/>
    <w:rsid w:val="006E221C"/>
    <w:rsid w:val="006E41F2"/>
    <w:rsid w:val="006E6644"/>
    <w:rsid w:val="006E722B"/>
    <w:rsid w:val="00713F09"/>
    <w:rsid w:val="0072066D"/>
    <w:rsid w:val="00724133"/>
    <w:rsid w:val="007267C4"/>
    <w:rsid w:val="00734E76"/>
    <w:rsid w:val="007400C7"/>
    <w:rsid w:val="007571F5"/>
    <w:rsid w:val="00764D16"/>
    <w:rsid w:val="0077514B"/>
    <w:rsid w:val="007C45B0"/>
    <w:rsid w:val="007C7943"/>
    <w:rsid w:val="007D0FC1"/>
    <w:rsid w:val="007D33E6"/>
    <w:rsid w:val="007D3596"/>
    <w:rsid w:val="00820BCA"/>
    <w:rsid w:val="00822D6B"/>
    <w:rsid w:val="008333A2"/>
    <w:rsid w:val="00835CA7"/>
    <w:rsid w:val="00845725"/>
    <w:rsid w:val="00850A60"/>
    <w:rsid w:val="0085480E"/>
    <w:rsid w:val="00866DCB"/>
    <w:rsid w:val="00875623"/>
    <w:rsid w:val="00895918"/>
    <w:rsid w:val="008A413B"/>
    <w:rsid w:val="008A5905"/>
    <w:rsid w:val="008C5154"/>
    <w:rsid w:val="008C79D6"/>
    <w:rsid w:val="008D0EDA"/>
    <w:rsid w:val="008D6F7F"/>
    <w:rsid w:val="008F000B"/>
    <w:rsid w:val="00914073"/>
    <w:rsid w:val="00925A86"/>
    <w:rsid w:val="009273B3"/>
    <w:rsid w:val="009308F2"/>
    <w:rsid w:val="00930D39"/>
    <w:rsid w:val="00936C45"/>
    <w:rsid w:val="00974FD6"/>
    <w:rsid w:val="0098014B"/>
    <w:rsid w:val="00986B26"/>
    <w:rsid w:val="009A5A9C"/>
    <w:rsid w:val="009A774F"/>
    <w:rsid w:val="009C15C5"/>
    <w:rsid w:val="009D5E10"/>
    <w:rsid w:val="00A059ED"/>
    <w:rsid w:val="00A11363"/>
    <w:rsid w:val="00A15141"/>
    <w:rsid w:val="00A151AF"/>
    <w:rsid w:val="00A169B0"/>
    <w:rsid w:val="00A2281A"/>
    <w:rsid w:val="00A239CC"/>
    <w:rsid w:val="00A31AB2"/>
    <w:rsid w:val="00A43153"/>
    <w:rsid w:val="00AD77BA"/>
    <w:rsid w:val="00AD7D82"/>
    <w:rsid w:val="00AF2CF0"/>
    <w:rsid w:val="00B2534E"/>
    <w:rsid w:val="00B25D3F"/>
    <w:rsid w:val="00B31423"/>
    <w:rsid w:val="00B37BAB"/>
    <w:rsid w:val="00B51D37"/>
    <w:rsid w:val="00B524D4"/>
    <w:rsid w:val="00B6186B"/>
    <w:rsid w:val="00B63D54"/>
    <w:rsid w:val="00BA6C32"/>
    <w:rsid w:val="00BB43BE"/>
    <w:rsid w:val="00BC4D24"/>
    <w:rsid w:val="00BC524E"/>
    <w:rsid w:val="00C134E4"/>
    <w:rsid w:val="00C325C4"/>
    <w:rsid w:val="00C3602F"/>
    <w:rsid w:val="00C4647D"/>
    <w:rsid w:val="00C62403"/>
    <w:rsid w:val="00C628C6"/>
    <w:rsid w:val="00C824C5"/>
    <w:rsid w:val="00C86EBB"/>
    <w:rsid w:val="00C93DFC"/>
    <w:rsid w:val="00CA2CC0"/>
    <w:rsid w:val="00CB010F"/>
    <w:rsid w:val="00CC4968"/>
    <w:rsid w:val="00CD2BEE"/>
    <w:rsid w:val="00CD45CC"/>
    <w:rsid w:val="00CD624D"/>
    <w:rsid w:val="00CF0F42"/>
    <w:rsid w:val="00D01EF4"/>
    <w:rsid w:val="00D156F7"/>
    <w:rsid w:val="00D24797"/>
    <w:rsid w:val="00D26095"/>
    <w:rsid w:val="00D32E46"/>
    <w:rsid w:val="00D9414D"/>
    <w:rsid w:val="00DC6759"/>
    <w:rsid w:val="00DF48D4"/>
    <w:rsid w:val="00E03BD7"/>
    <w:rsid w:val="00E165B0"/>
    <w:rsid w:val="00E22342"/>
    <w:rsid w:val="00E23DD6"/>
    <w:rsid w:val="00E3658D"/>
    <w:rsid w:val="00E52826"/>
    <w:rsid w:val="00E53ED4"/>
    <w:rsid w:val="00E832C7"/>
    <w:rsid w:val="00EB1F5C"/>
    <w:rsid w:val="00EB7D70"/>
    <w:rsid w:val="00EC2B1F"/>
    <w:rsid w:val="00EC7307"/>
    <w:rsid w:val="00EE0C0B"/>
    <w:rsid w:val="00F3734C"/>
    <w:rsid w:val="00F76437"/>
    <w:rsid w:val="00F816F9"/>
    <w:rsid w:val="00F824E2"/>
    <w:rsid w:val="00FA6C39"/>
    <w:rsid w:val="00FB64D9"/>
    <w:rsid w:val="00FC5389"/>
    <w:rsid w:val="00FE1F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90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6808"/>
    <w:pPr>
      <w:jc w:val="left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66808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unhideWhenUsed/>
    <w:rsid w:val="00566808"/>
    <w:rPr>
      <w:rFonts w:asciiTheme="minorHAnsi" w:eastAsiaTheme="minorHAnsi" w:hAnsiTheme="minorHAnsi" w:cstheme="minorBidi"/>
      <w:sz w:val="20"/>
      <w:szCs w:val="20"/>
      <w:lang w:val="es-ES"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566808"/>
    <w:rPr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unhideWhenUsed/>
    <w:rsid w:val="00566808"/>
    <w:rPr>
      <w:vertAlign w:val="superscript"/>
    </w:rPr>
  </w:style>
  <w:style w:type="paragraph" w:styleId="Sangradetextonormal">
    <w:name w:val="Body Text Indent"/>
    <w:basedOn w:val="Normal"/>
    <w:link w:val="SangradetextonormalCar"/>
    <w:rsid w:val="00566808"/>
    <w:pPr>
      <w:ind w:left="708"/>
    </w:pPr>
    <w:rPr>
      <w:szCs w:val="20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566808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Encabezado">
    <w:name w:val="header"/>
    <w:basedOn w:val="Normal"/>
    <w:link w:val="EncabezadoCar"/>
    <w:uiPriority w:val="99"/>
    <w:semiHidden/>
    <w:unhideWhenUsed/>
    <w:rsid w:val="0056680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566808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Piedepgina">
    <w:name w:val="footer"/>
    <w:basedOn w:val="Normal"/>
    <w:link w:val="PiedepginaCar"/>
    <w:unhideWhenUsed/>
    <w:rsid w:val="0056680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566808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6680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66808"/>
    <w:rPr>
      <w:rFonts w:ascii="Tahoma" w:eastAsia="Times New Roman" w:hAnsi="Tahoma" w:cs="Tahoma"/>
      <w:sz w:val="16"/>
      <w:szCs w:val="16"/>
      <w:lang w:val="es-ES_tradnl" w:eastAsia="es-ES_tradnl"/>
    </w:rPr>
  </w:style>
  <w:style w:type="character" w:customStyle="1" w:styleId="enlacecelda1">
    <w:name w:val="enlace_celda1"/>
    <w:basedOn w:val="Fuentedeprrafopredeter"/>
    <w:rsid w:val="00820BCA"/>
    <w:rPr>
      <w:color w:val="717171"/>
      <w:sz w:val="17"/>
      <w:szCs w:val="17"/>
      <w:u w:val="single"/>
    </w:rPr>
  </w:style>
  <w:style w:type="character" w:styleId="Hipervnculo">
    <w:name w:val="Hyperlink"/>
    <w:basedOn w:val="Fuentedeprrafopredeter"/>
    <w:uiPriority w:val="99"/>
    <w:unhideWhenUsed/>
    <w:rsid w:val="00713F0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551</Words>
  <Characters>3036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 Municipalidad de Casablanca</Company>
  <LinksUpToDate>false</LinksUpToDate>
  <CharactersWithSpaces>3580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lbustamante</dc:creator>
  <cp:lastModifiedBy>lpulgar</cp:lastModifiedBy>
  <cp:revision>2</cp:revision>
  <cp:lastPrinted>2016-01-27T20:46:00Z</cp:lastPrinted>
  <dcterms:created xsi:type="dcterms:W3CDTF">2016-01-27T20:48:00Z</dcterms:created>
  <dcterms:modified xsi:type="dcterms:W3CDTF">2016-01-27T20:48:00Z</dcterms:modified>
</cp:coreProperties>
</file>